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0B30" w14:textId="433425E6" w:rsidR="004D1CD8" w:rsidRDefault="00654610" w:rsidP="004D1CD8">
      <w:pPr>
        <w:rPr>
          <w:sz w:val="18"/>
          <w:szCs w:val="18"/>
        </w:rPr>
      </w:pPr>
      <w:r w:rsidRPr="00086020">
        <w:rPr>
          <w:sz w:val="18"/>
          <w:szCs w:val="18"/>
        </w:rPr>
        <w:t>After recording, return to:</w:t>
      </w:r>
    </w:p>
    <w:p w14:paraId="429ECA1D" w14:textId="45E60115" w:rsidR="0081735D" w:rsidRDefault="0081735D" w:rsidP="004D1CD8">
      <w:pPr>
        <w:rPr>
          <w:sz w:val="18"/>
          <w:szCs w:val="18"/>
        </w:rPr>
      </w:pPr>
      <w:r>
        <w:rPr>
          <w:sz w:val="18"/>
          <w:szCs w:val="18"/>
        </w:rPr>
        <w:t>City of Miami</w:t>
      </w:r>
    </w:p>
    <w:p w14:paraId="23C45D72" w14:textId="12564AA3" w:rsidR="0081735D" w:rsidRDefault="0081735D" w:rsidP="004D1CD8">
      <w:pPr>
        <w:rPr>
          <w:sz w:val="18"/>
          <w:szCs w:val="18"/>
        </w:rPr>
      </w:pPr>
      <w:r>
        <w:rPr>
          <w:sz w:val="18"/>
          <w:szCs w:val="18"/>
        </w:rPr>
        <w:t>Planning Department</w:t>
      </w:r>
    </w:p>
    <w:p w14:paraId="1379F97A" w14:textId="348113EA" w:rsidR="0081735D" w:rsidRDefault="0081735D" w:rsidP="004D1CD8">
      <w:pPr>
        <w:rPr>
          <w:sz w:val="18"/>
          <w:szCs w:val="18"/>
        </w:rPr>
      </w:pPr>
      <w:r>
        <w:rPr>
          <w:sz w:val="18"/>
          <w:szCs w:val="18"/>
        </w:rPr>
        <w:t>444 SW 2</w:t>
      </w:r>
      <w:r w:rsidRPr="00CE5AA6">
        <w:rPr>
          <w:sz w:val="18"/>
          <w:szCs w:val="18"/>
          <w:vertAlign w:val="superscript"/>
        </w:rPr>
        <w:t>nd</w:t>
      </w:r>
      <w:r>
        <w:rPr>
          <w:sz w:val="18"/>
          <w:szCs w:val="18"/>
        </w:rPr>
        <w:t xml:space="preserve"> Avenue, 3</w:t>
      </w:r>
      <w:r w:rsidRPr="00CE5AA6">
        <w:rPr>
          <w:sz w:val="18"/>
          <w:szCs w:val="18"/>
          <w:vertAlign w:val="superscript"/>
        </w:rPr>
        <w:t>rd</w:t>
      </w:r>
      <w:r>
        <w:rPr>
          <w:sz w:val="18"/>
          <w:szCs w:val="18"/>
        </w:rPr>
        <w:t xml:space="preserve"> Floor</w:t>
      </w:r>
    </w:p>
    <w:p w14:paraId="1075AB0E" w14:textId="54A4BF7C" w:rsidR="004208C2" w:rsidRDefault="0081735D" w:rsidP="004D1CD8">
      <w:pPr>
        <w:rPr>
          <w:sz w:val="18"/>
          <w:szCs w:val="18"/>
        </w:rPr>
      </w:pPr>
      <w:r>
        <w:rPr>
          <w:sz w:val="18"/>
          <w:szCs w:val="18"/>
        </w:rPr>
        <w:t>Miami, Florida 3313</w:t>
      </w:r>
      <w:r w:rsidR="004208C2">
        <w:rPr>
          <w:sz w:val="18"/>
          <w:szCs w:val="18"/>
        </w:rPr>
        <w:t>0</w:t>
      </w:r>
    </w:p>
    <w:p w14:paraId="4F52D57B" w14:textId="37D4BCEE" w:rsidR="004208C2" w:rsidRDefault="004208C2" w:rsidP="004D1CD8">
      <w:pPr>
        <w:rPr>
          <w:sz w:val="18"/>
          <w:szCs w:val="18"/>
        </w:rPr>
      </w:pPr>
    </w:p>
    <w:p w14:paraId="7760C9DA" w14:textId="06B65E68" w:rsidR="004208C2" w:rsidRPr="004208C2" w:rsidRDefault="004208C2" w:rsidP="004D1CD8">
      <w:pPr>
        <w:rPr>
          <w:sz w:val="18"/>
          <w:szCs w:val="18"/>
        </w:rPr>
      </w:pPr>
      <w:r>
        <w:rPr>
          <w:sz w:val="18"/>
          <w:szCs w:val="18"/>
        </w:rPr>
        <w:t xml:space="preserve">Folio No. </w:t>
      </w:r>
      <w:permStart w:id="859512144" w:edGrp="everyone"/>
      <w:r>
        <w:rPr>
          <w:sz w:val="18"/>
          <w:szCs w:val="18"/>
        </w:rPr>
        <w:t>____________________</w:t>
      </w:r>
    </w:p>
    <w:permEnd w:id="859512144"/>
    <w:p w14:paraId="32A9C6D5" w14:textId="77777777" w:rsidR="00CE5AA6" w:rsidRPr="00142125" w:rsidRDefault="00CE5AA6" w:rsidP="004D1CD8"/>
    <w:p w14:paraId="70DAAB74" w14:textId="77777777" w:rsidR="00CE5AA6" w:rsidRPr="00142125" w:rsidRDefault="00CE5AA6" w:rsidP="004D1CD8"/>
    <w:p w14:paraId="56EC2470" w14:textId="77777777" w:rsidR="004D1CD8" w:rsidRPr="00142125" w:rsidRDefault="00654610" w:rsidP="004D1CD8">
      <w:pPr>
        <w:spacing w:after="120"/>
        <w:rPr>
          <w:u w:val="single"/>
        </w:rPr>
      </w:pPr>
      <w:r w:rsidRPr="00142125">
        <w:t>___________________________________________________________(</w:t>
      </w:r>
      <w:r w:rsidRPr="00142125">
        <w:rPr>
          <w:sz w:val="20"/>
          <w:u w:val="single"/>
        </w:rPr>
        <w:t>Space Reserved for Clerk )</w:t>
      </w:r>
    </w:p>
    <w:p w14:paraId="07CA8E78" w14:textId="77777777" w:rsidR="00CE5AA6" w:rsidRPr="00142125" w:rsidRDefault="00CE5AA6" w:rsidP="004D1CD8">
      <w:pPr>
        <w:rPr>
          <w:sz w:val="32"/>
          <w:szCs w:val="32"/>
        </w:rPr>
      </w:pPr>
    </w:p>
    <w:p w14:paraId="4FB60AA4" w14:textId="77777777" w:rsidR="004D1CD8" w:rsidRPr="00142125" w:rsidRDefault="00654610" w:rsidP="004D1CD8">
      <w:pPr>
        <w:pStyle w:val="TitleUAC"/>
        <w:rPr>
          <w:b/>
        </w:rPr>
      </w:pPr>
      <w:r w:rsidRPr="00142125">
        <w:rPr>
          <w:b/>
        </w:rPr>
        <w:t>DECLARATION OF RESTRICTIVE COVENANTS</w:t>
      </w:r>
    </w:p>
    <w:p w14:paraId="15C31CC2" w14:textId="4C769A62" w:rsidR="004D1CD8" w:rsidRDefault="00654610" w:rsidP="004D1CD8">
      <w:pPr>
        <w:pStyle w:val="BodyDblSpJ5"/>
      </w:pPr>
      <w:r w:rsidRPr="00142125">
        <w:t xml:space="preserve">This Declaration of Restrictive Covenants (the “Declaration”) made this </w:t>
      </w:r>
      <w:permStart w:id="881072600" w:edGrp="everyone"/>
      <w:r w:rsidRPr="00142125">
        <w:t>_</w:t>
      </w:r>
      <w:r>
        <w:t>__</w:t>
      </w:r>
      <w:permEnd w:id="881072600"/>
      <w:r>
        <w:t xml:space="preserve"> day of </w:t>
      </w:r>
      <w:permStart w:id="1860860942" w:edGrp="everyone"/>
      <w:r>
        <w:t>______________</w:t>
      </w:r>
      <w:permEnd w:id="1860860942"/>
      <w:r>
        <w:t>, 20</w:t>
      </w:r>
      <w:permStart w:id="432491985" w:edGrp="everyone"/>
      <w:r w:rsidR="0081735D">
        <w:t>___</w:t>
      </w:r>
      <w:permEnd w:id="432491985"/>
      <w:r w:rsidRPr="00142125">
        <w:t>, by</w:t>
      </w:r>
      <w:r>
        <w:t xml:space="preserve"> </w:t>
      </w:r>
      <w:permStart w:id="790502539" w:edGrp="everyone"/>
      <w:r w:rsidRPr="001B378D">
        <w:rPr>
          <w:b/>
          <w:u w:val="single"/>
        </w:rPr>
        <w:t xml:space="preserve">[OWNER’S </w:t>
      </w:r>
      <w:r w:rsidR="00CE5AA6">
        <w:rPr>
          <w:b/>
          <w:u w:val="single"/>
        </w:rPr>
        <w:t xml:space="preserve">FULL </w:t>
      </w:r>
      <w:r w:rsidRPr="001B378D">
        <w:rPr>
          <w:b/>
          <w:u w:val="single"/>
        </w:rPr>
        <w:t>NAME</w:t>
      </w:r>
      <w:r w:rsidR="00CE5AA6">
        <w:rPr>
          <w:b/>
          <w:u w:val="single"/>
        </w:rPr>
        <w:t xml:space="preserve">, INCLUDING TYPE OF ENTITY AND STATE OF </w:t>
      </w:r>
      <w:r w:rsidR="00146B53">
        <w:rPr>
          <w:b/>
          <w:u w:val="single"/>
        </w:rPr>
        <w:t>ORIGINATION</w:t>
      </w:r>
      <w:r w:rsidRPr="001B378D">
        <w:rPr>
          <w:b/>
          <w:u w:val="single"/>
        </w:rPr>
        <w:t>]</w:t>
      </w:r>
      <w:r>
        <w:t xml:space="preserve"> </w:t>
      </w:r>
      <w:permEnd w:id="790502539"/>
      <w:r>
        <w:t xml:space="preserve">(hereinafter referred to as the “Owner”), including its </w:t>
      </w:r>
      <w:r w:rsidR="00CE5AA6">
        <w:t xml:space="preserve">heirs, grantees, </w:t>
      </w:r>
      <w:r>
        <w:t xml:space="preserve">successors and assigns, is in favor of the </w:t>
      </w:r>
      <w:r>
        <w:rPr>
          <w:b/>
        </w:rPr>
        <w:t>CITY OF MIAMI</w:t>
      </w:r>
      <w:r>
        <w:t xml:space="preserve">, a municipal corporation located within the State of Florida (hereinafter referred to as the “City”). </w:t>
      </w:r>
    </w:p>
    <w:p w14:paraId="7932F685" w14:textId="41DB50CC" w:rsidR="004D1CD8" w:rsidRDefault="00654610" w:rsidP="004D1CD8">
      <w:pPr>
        <w:pStyle w:val="TitleUAC"/>
      </w:pPr>
      <w:r>
        <w:t>PREAMBLE</w:t>
      </w:r>
    </w:p>
    <w:p w14:paraId="3328476D" w14:textId="1EA87A95" w:rsidR="004D1CD8" w:rsidRDefault="00654610" w:rsidP="004D1CD8">
      <w:pPr>
        <w:pStyle w:val="BodyDblSpJ5"/>
      </w:pPr>
      <w:r>
        <w:rPr>
          <w:b/>
        </w:rPr>
        <w:t>WHEREAS</w:t>
      </w:r>
      <w:r>
        <w:t xml:space="preserve">, the Owner sought and obtained a determination of eligibility by the City’s Historic Preservation Officer (the “Historic Preservation Officer”) in accordance with Section 23-6 </w:t>
      </w:r>
      <w:r w:rsidR="0081735D">
        <w:t xml:space="preserve">of the Code of the </w:t>
      </w:r>
      <w:r>
        <w:t>City of Miami</w:t>
      </w:r>
      <w:r w:rsidR="0081735D">
        <w:t>, Florida</w:t>
      </w:r>
      <w:r>
        <w:t xml:space="preserve">, as amended (“City Code”), for the property located at </w:t>
      </w:r>
      <w:permStart w:id="1592146963" w:edGrp="everyone"/>
      <w:r>
        <w:t>[</w:t>
      </w:r>
      <w:r w:rsidRPr="004D1CD8">
        <w:rPr>
          <w:b/>
        </w:rPr>
        <w:t>PROPERTY ADDRESS</w:t>
      </w:r>
      <w:r>
        <w:t xml:space="preserve">] </w:t>
      </w:r>
      <w:permEnd w:id="1592146963"/>
      <w:r>
        <w:t xml:space="preserve">and legally described in </w:t>
      </w:r>
      <w:r w:rsidR="0081735D">
        <w:rPr>
          <w:b/>
          <w:bCs/>
          <w:u w:val="single"/>
        </w:rPr>
        <w:t>Exhibit “A”</w:t>
      </w:r>
      <w:r w:rsidR="0081735D">
        <w:t xml:space="preserve">, </w:t>
      </w:r>
      <w:r>
        <w:t>attached hereto</w:t>
      </w:r>
      <w:r w:rsidR="00D9524A">
        <w:t xml:space="preserve"> </w:t>
      </w:r>
      <w:r w:rsidR="0081735D">
        <w:t>and incorporated herein,</w:t>
      </w:r>
      <w:r>
        <w:t xml:space="preserve"> </w:t>
      </w:r>
      <w:permStart w:id="1878606905" w:edGrp="everyone"/>
      <w:r>
        <w:t xml:space="preserve">(Folio No. </w:t>
      </w:r>
      <w:r>
        <w:rPr>
          <w:u w:val="single"/>
        </w:rPr>
        <w:tab/>
      </w:r>
      <w:r>
        <w:rPr>
          <w:u w:val="single"/>
        </w:rPr>
        <w:tab/>
      </w:r>
      <w:r>
        <w:rPr>
          <w:u w:val="single"/>
        </w:rPr>
        <w:tab/>
      </w:r>
      <w:r>
        <w:rPr>
          <w:u w:val="single"/>
        </w:rPr>
        <w:tab/>
      </w:r>
      <w:r>
        <w:t xml:space="preserve">) </w:t>
      </w:r>
      <w:permEnd w:id="1878606905"/>
      <w:r>
        <w:t xml:space="preserve">(hereinafter referred to as the “Sending </w:t>
      </w:r>
      <w:r w:rsidR="00D9524A">
        <w:t>Site</w:t>
      </w:r>
      <w:r>
        <w:t xml:space="preserve">”); and </w:t>
      </w:r>
    </w:p>
    <w:p w14:paraId="2B48E4DC" w14:textId="01BB1948" w:rsidR="004D1CD8" w:rsidRDefault="00654610" w:rsidP="004D1CD8">
      <w:pPr>
        <w:pStyle w:val="BodyDblSpJ5"/>
      </w:pPr>
      <w:r>
        <w:rPr>
          <w:b/>
        </w:rPr>
        <w:t>WHEREAS</w:t>
      </w:r>
      <w:r>
        <w:t xml:space="preserve">, the Sending </w:t>
      </w:r>
      <w:bookmarkStart w:id="0" w:name="_Hlk36481883"/>
      <w:r w:rsidR="00D9524A">
        <w:t>Site</w:t>
      </w:r>
      <w:bookmarkEnd w:id="0"/>
      <w:r>
        <w:t xml:space="preserve"> has a lot area of approximately </w:t>
      </w:r>
      <w:permStart w:id="1550148910" w:edGrp="everyone"/>
      <w:r>
        <w:rPr>
          <w:u w:val="single"/>
        </w:rPr>
        <w:tab/>
      </w:r>
      <w:r>
        <w:rPr>
          <w:u w:val="single"/>
        </w:rPr>
        <w:tab/>
      </w:r>
      <w:r>
        <w:rPr>
          <w:u w:val="single"/>
        </w:rPr>
        <w:tab/>
      </w:r>
      <w:r>
        <w:t xml:space="preserve"> </w:t>
      </w:r>
      <w:permEnd w:id="1550148910"/>
      <w:r>
        <w:t xml:space="preserve">acres and is presently developed with </w:t>
      </w:r>
      <w:permStart w:id="1494109464" w:edGrp="everyone"/>
      <w:r>
        <w:t>[</w:t>
      </w:r>
      <w:r w:rsidRPr="004D1CD8">
        <w:rPr>
          <w:b/>
        </w:rPr>
        <w:t>DESCRIPTION OF CURRENT CONDITION</w:t>
      </w:r>
      <w:r>
        <w:t xml:space="preserve">] </w:t>
      </w:r>
      <w:permEnd w:id="1494109464"/>
      <w:r>
        <w:t xml:space="preserve">containing </w:t>
      </w:r>
      <w:permStart w:id="2051359284" w:edGrp="everyone"/>
      <w:r>
        <w:rPr>
          <w:u w:val="single"/>
        </w:rPr>
        <w:tab/>
      </w:r>
      <w:r>
        <w:rPr>
          <w:u w:val="single"/>
        </w:rPr>
        <w:tab/>
      </w:r>
      <w:r>
        <w:t xml:space="preserve"> </w:t>
      </w:r>
      <w:r w:rsidR="00993709">
        <w:t>[</w:t>
      </w:r>
      <w:r w:rsidRPr="00B33F00">
        <w:rPr>
          <w:u w:val="single"/>
        </w:rPr>
        <w:t>residential</w:t>
      </w:r>
      <w:r w:rsidR="00993709">
        <w:rPr>
          <w:u w:val="single"/>
        </w:rPr>
        <w:t xml:space="preserve"> / lodging</w:t>
      </w:r>
      <w:r w:rsidRPr="00B33F00">
        <w:rPr>
          <w:u w:val="single"/>
        </w:rPr>
        <w:t xml:space="preserve"> unit</w:t>
      </w:r>
      <w:r w:rsidR="0081735D" w:rsidRPr="00B33F00">
        <w:rPr>
          <w:u w:val="single"/>
        </w:rPr>
        <w:t>(</w:t>
      </w:r>
      <w:r w:rsidRPr="00B33F00">
        <w:rPr>
          <w:u w:val="single"/>
        </w:rPr>
        <w:t>s</w:t>
      </w:r>
      <w:r w:rsidR="0081735D" w:rsidRPr="00B33F00">
        <w:rPr>
          <w:u w:val="single"/>
        </w:rPr>
        <w:t>)</w:t>
      </w:r>
      <w:r w:rsidR="00993709">
        <w:rPr>
          <w:u w:val="single"/>
        </w:rPr>
        <w:t>]</w:t>
      </w:r>
      <w:r w:rsidRPr="00B33F00">
        <w:rPr>
          <w:u w:val="single"/>
        </w:rPr>
        <w:t>;</w:t>
      </w:r>
      <w:r>
        <w:t xml:space="preserve"> </w:t>
      </w:r>
      <w:permEnd w:id="2051359284"/>
      <w:r>
        <w:t xml:space="preserve">and </w:t>
      </w:r>
    </w:p>
    <w:p w14:paraId="2680919B" w14:textId="1135BDF2" w:rsidR="004D1CD8" w:rsidRDefault="00654610" w:rsidP="004D1CD8">
      <w:pPr>
        <w:pStyle w:val="BodyDblSpJ5"/>
      </w:pPr>
      <w:r>
        <w:rPr>
          <w:b/>
        </w:rPr>
        <w:lastRenderedPageBreak/>
        <w:t>WHEREAS</w:t>
      </w:r>
      <w:r>
        <w:t xml:space="preserve">, on </w:t>
      </w:r>
      <w:permStart w:id="865104791" w:edGrp="everyone"/>
      <w:r>
        <w:rPr>
          <w:u w:val="single"/>
        </w:rPr>
        <w:tab/>
      </w:r>
      <w:r>
        <w:rPr>
          <w:u w:val="single"/>
        </w:rPr>
        <w:tab/>
      </w:r>
      <w:r>
        <w:rPr>
          <w:u w:val="single"/>
        </w:rPr>
        <w:tab/>
      </w:r>
      <w:r>
        <w:rPr>
          <w:u w:val="single"/>
        </w:rPr>
        <w:tab/>
      </w:r>
      <w:permEnd w:id="865104791"/>
      <w:r>
        <w:t>, the City issued Certificate of Eligibility No. TDD-COE-</w:t>
      </w:r>
      <w:permStart w:id="1341611469" w:edGrp="everyone"/>
      <w:r>
        <w:rPr>
          <w:u w:val="single"/>
        </w:rPr>
        <w:tab/>
      </w:r>
      <w:permEnd w:id="1341611469"/>
      <w:r>
        <w:t xml:space="preserve">, authorizing a total of </w:t>
      </w:r>
      <w:permStart w:id="688155315" w:edGrp="everyone"/>
      <w:r>
        <w:rPr>
          <w:u w:val="single"/>
        </w:rPr>
        <w:tab/>
      </w:r>
      <w:permEnd w:id="688155315"/>
      <w:r>
        <w:t xml:space="preserve"> units of available transfer of development density to unknown eligible “Receiving Site(s)” in accordance with Chapter 23 of the City Code and </w:t>
      </w:r>
      <w:r w:rsidRPr="004D1CD8">
        <w:t>A</w:t>
      </w:r>
      <w:r>
        <w:t xml:space="preserve">rticle 4, Diagram 11 of Ordinance 13114, the City Zoning </w:t>
      </w:r>
      <w:r w:rsidR="0081735D">
        <w:t>Ordinance</w:t>
      </w:r>
      <w:r>
        <w:t xml:space="preserve"> (“Miami 21”); and</w:t>
      </w:r>
    </w:p>
    <w:p w14:paraId="2D5EBE4D" w14:textId="32C4011F" w:rsidR="004D1CD8" w:rsidRDefault="00654610" w:rsidP="004D1CD8">
      <w:pPr>
        <w:pStyle w:val="BodyDblSpJ5"/>
      </w:pPr>
      <w:r>
        <w:rPr>
          <w:b/>
        </w:rPr>
        <w:t>WHEREAS</w:t>
      </w:r>
      <w:r>
        <w:t xml:space="preserve">, the Owner desires to make a voluntary binding commitment to assure that the Sending </w:t>
      </w:r>
      <w:r w:rsidR="00D9524A">
        <w:t>Site</w:t>
      </w:r>
      <w:r>
        <w:t xml:space="preserve"> shall be preserved and maintained in accordance with the provisions of this Declaration and the City Code, including but not limited to</w:t>
      </w:r>
      <w:r w:rsidRPr="00CE5AA6">
        <w:t xml:space="preserve">, all applicable provisions of Section 23-6, </w:t>
      </w:r>
      <w:r w:rsidR="006054A8">
        <w:t>t</w:t>
      </w:r>
      <w:r w:rsidRPr="00CE5AA6">
        <w:t>itled “Transfer of Development Rights and</w:t>
      </w:r>
      <w:r w:rsidR="00993709">
        <w:t xml:space="preserve"> d</w:t>
      </w:r>
      <w:r w:rsidRPr="00CE5AA6">
        <w:t>ensity</w:t>
      </w:r>
      <w:r w:rsidR="003727FA" w:rsidRPr="00CE5AA6">
        <w:rPr>
          <w:szCs w:val="24"/>
        </w:rPr>
        <w:t xml:space="preserve"> </w:t>
      </w:r>
      <w:r w:rsidR="003727FA" w:rsidRPr="00CE5AA6">
        <w:rPr>
          <w:color w:val="313335"/>
          <w:szCs w:val="24"/>
          <w:shd w:val="clear" w:color="auto" w:fill="FFFFFF"/>
        </w:rPr>
        <w:t>for historic resources; provision for a determination of eligibility process, and special provisions for resources within the Miami Modern (MiMo)/Biscayne Boulevard Historic District; prohibiting certain uses; and establishing a 35-foot height limit</w:t>
      </w:r>
      <w:r w:rsidRPr="00CE5AA6">
        <w:rPr>
          <w:szCs w:val="24"/>
        </w:rPr>
        <w:t xml:space="preserve">”. </w:t>
      </w:r>
    </w:p>
    <w:p w14:paraId="26B76565" w14:textId="26C64CAE" w:rsidR="004D1CD8" w:rsidRDefault="00654610" w:rsidP="004D1CD8">
      <w:pPr>
        <w:pStyle w:val="BodyDblSpJ5"/>
        <w:spacing w:after="120"/>
      </w:pPr>
      <w:r>
        <w:rPr>
          <w:b/>
        </w:rPr>
        <w:t>NOW THEREFORE</w:t>
      </w:r>
      <w:r>
        <w:t xml:space="preserve">, the Owner voluntarily and knowingly covenants and agrees that the Sending </w:t>
      </w:r>
      <w:r w:rsidR="00D9524A">
        <w:t>Site</w:t>
      </w:r>
      <w:r>
        <w:t xml:space="preserve"> shall be subject to the following declarations and restrictions, which shall be deemed a covenant running with and touching and concerning the land and binding upon the Owner of the Sending </w:t>
      </w:r>
      <w:r w:rsidR="00D9524A">
        <w:t>Site</w:t>
      </w:r>
      <w:r>
        <w:t>, its heirs, grantees, successors</w:t>
      </w:r>
      <w:r w:rsidR="00CE5AA6">
        <w:t>,</w:t>
      </w:r>
      <w:r>
        <w:t xml:space="preserve"> and assigns as follows:</w:t>
      </w:r>
    </w:p>
    <w:p w14:paraId="64B989DD" w14:textId="77777777" w:rsidR="004D1CD8" w:rsidRDefault="00654610" w:rsidP="004D1CD8">
      <w:pPr>
        <w:pStyle w:val="Outline1L1A"/>
      </w:pPr>
      <w:r>
        <w:t>The above recitals are hereby incorporated as if fully set forth herein.</w:t>
      </w:r>
    </w:p>
    <w:p w14:paraId="3CEAC9A3" w14:textId="207880A9" w:rsidR="004D1CD8" w:rsidRDefault="00654610" w:rsidP="004D1CD8">
      <w:pPr>
        <w:pStyle w:val="Outline1L1A"/>
        <w:spacing w:after="120"/>
      </w:pPr>
      <w:r>
        <w:t xml:space="preserve">The Owner hereby makes the following voluntary declarations running with and touching the land regarding the Sending </w:t>
      </w:r>
      <w:r w:rsidR="00D9524A">
        <w:t>Site</w:t>
      </w:r>
      <w:r>
        <w:t>:</w:t>
      </w:r>
    </w:p>
    <w:p w14:paraId="164650B4" w14:textId="49EC97E1" w:rsidR="004D1CD8" w:rsidRDefault="00654610" w:rsidP="004D1CD8">
      <w:pPr>
        <w:pStyle w:val="Outline1L2A"/>
      </w:pPr>
      <w:r>
        <w:t xml:space="preserve">Any construction </w:t>
      </w:r>
      <w:r w:rsidR="00C80B1C">
        <w:t xml:space="preserve">or site improvements </w:t>
      </w:r>
      <w:r>
        <w:t xml:space="preserve">on the Sending </w:t>
      </w:r>
      <w:r w:rsidR="00D9524A">
        <w:t>Site</w:t>
      </w:r>
      <w:r>
        <w:t xml:space="preserve"> shall require the issuance of a Certificate of Appropriateness to be approved by either the Historic Preservation Officer or the City’s Historic and Environmental Preservation Board (the “HEPB”), as required by and in accordance with Chapter 23 of the City Code.  All work shall be done in accordance with </w:t>
      </w:r>
      <w:r>
        <w:lastRenderedPageBreak/>
        <w:t xml:space="preserve">the Secretary of the Interior Standards and the City of Miami Design Guidelines for Historic Resources.  </w:t>
      </w:r>
    </w:p>
    <w:p w14:paraId="2292BEBE" w14:textId="148B6D54" w:rsidR="004D1CD8" w:rsidRDefault="00654610" w:rsidP="004D1CD8">
      <w:pPr>
        <w:pStyle w:val="Outline1L2A"/>
      </w:pPr>
      <w:r>
        <w:t xml:space="preserve">The Sending </w:t>
      </w:r>
      <w:r w:rsidR="00D9524A">
        <w:t>Site</w:t>
      </w:r>
      <w:r>
        <w:t xml:space="preserve"> shall be maintained to a standard consistent with the City Building Department’s standards for “Forty (40) year recertification.”</w:t>
      </w:r>
    </w:p>
    <w:p w14:paraId="6246AFFC" w14:textId="0DB034CB" w:rsidR="004553A7" w:rsidRDefault="00714D45" w:rsidP="004553A7">
      <w:pPr>
        <w:pStyle w:val="Outline1L2A"/>
      </w:pPr>
      <w:r>
        <w:t>Any structure or improvements on the</w:t>
      </w:r>
      <w:r w:rsidR="004553A7">
        <w:t xml:space="preserve"> Sending </w:t>
      </w:r>
      <w:r w:rsidR="00D9524A">
        <w:t>Site</w:t>
      </w:r>
      <w:r w:rsidR="004553A7">
        <w:t xml:space="preserve"> shall not be demolished</w:t>
      </w:r>
      <w:r>
        <w:t>, unless approved via a Special Certificate of Appropriateness by the HEPB.</w:t>
      </w:r>
    </w:p>
    <w:p w14:paraId="72AC3F16" w14:textId="77777777" w:rsidR="004D1CD8" w:rsidRDefault="00654610" w:rsidP="004D1CD8">
      <w:pPr>
        <w:pStyle w:val="Outline1L2A"/>
      </w:pPr>
      <w:r>
        <w:t>The requirements set forth herein shall be binding upon the Owner, its heirs, grantees, successors, and assigns.</w:t>
      </w:r>
    </w:p>
    <w:p w14:paraId="54FD1472" w14:textId="43EDFA25" w:rsidR="004D1CD8" w:rsidRDefault="00654610" w:rsidP="004D1CD8">
      <w:pPr>
        <w:pStyle w:val="Outline1L2A"/>
      </w:pPr>
      <w:r>
        <w:t xml:space="preserve">Notice of any change in ownership of the Sending </w:t>
      </w:r>
      <w:r w:rsidR="00D9524A">
        <w:t>Site</w:t>
      </w:r>
      <w:r>
        <w:t xml:space="preserve"> shall be provided to the Historic Preservation Officer within 30 days of the date of such transfer.</w:t>
      </w:r>
    </w:p>
    <w:p w14:paraId="0C063129" w14:textId="7D9FE936" w:rsidR="004D1CD8" w:rsidRDefault="00654610" w:rsidP="004D1CD8">
      <w:pPr>
        <w:pStyle w:val="Outline1L2A"/>
        <w:spacing w:after="120"/>
      </w:pPr>
      <w:r>
        <w:t xml:space="preserve">The Receiving </w:t>
      </w:r>
      <w:r w:rsidR="00146B53">
        <w:t>Site</w:t>
      </w:r>
      <w:r w:rsidR="00D9524A">
        <w:t>(s)</w:t>
      </w:r>
      <w:r w:rsidR="00146B53">
        <w:t xml:space="preserve"> </w:t>
      </w:r>
      <w:r>
        <w:t>shall be located within a Transit Oriented Development Area (“TOD”) zone and must be eligible to participate in the Transfer of Development Density Program.</w:t>
      </w:r>
      <w:r w:rsidR="004553A7">
        <w:t xml:space="preserve"> </w:t>
      </w:r>
      <w:r>
        <w:t xml:space="preserve"> The Receiving </w:t>
      </w:r>
      <w:r w:rsidR="00146B53">
        <w:t>Site</w:t>
      </w:r>
      <w:r w:rsidR="00D9524A">
        <w:t>(s)</w:t>
      </w:r>
      <w:r>
        <w:t xml:space="preserve"> shall have recorded against its title, in the Public Records of Miami-Dade County, Florida, a Certificate of Transfer indicating the amount of units of development density transferred thereto.</w:t>
      </w:r>
    </w:p>
    <w:p w14:paraId="2189D954" w14:textId="2F83EBCE" w:rsidR="004553A7" w:rsidRDefault="00654610" w:rsidP="002B7DB1">
      <w:pPr>
        <w:pStyle w:val="Outline1L2A"/>
      </w:pPr>
      <w:r>
        <w:t xml:space="preserve">In the event that the units are transferred from the Sending </w:t>
      </w:r>
      <w:r w:rsidR="00D9524A">
        <w:t>Site</w:t>
      </w:r>
      <w:r>
        <w:t xml:space="preserve"> to an eligible Receiving </w:t>
      </w:r>
      <w:r w:rsidR="00146B53">
        <w:t>Site</w:t>
      </w:r>
      <w:r w:rsidR="00D9524A">
        <w:t>(s)</w:t>
      </w:r>
      <w:r>
        <w:t>,</w:t>
      </w:r>
      <w:r w:rsidR="004553A7">
        <w:t xml:space="preserve"> such Certificate</w:t>
      </w:r>
      <w:r w:rsidR="00146B53">
        <w:t>(s)</w:t>
      </w:r>
      <w:r w:rsidR="004553A7">
        <w:t xml:space="preserve"> of Transfer shall be recorded on </w:t>
      </w:r>
      <w:r>
        <w:t xml:space="preserve">the Sending </w:t>
      </w:r>
      <w:r w:rsidR="00D9524A">
        <w:t>Site</w:t>
      </w:r>
      <w:r>
        <w:t xml:space="preserve"> and </w:t>
      </w:r>
      <w:r w:rsidR="00300275">
        <w:t xml:space="preserve">Receiving </w:t>
      </w:r>
      <w:r w:rsidR="00146B53">
        <w:t>Site</w:t>
      </w:r>
      <w:r w:rsidR="00D9524A">
        <w:t>(s)</w:t>
      </w:r>
      <w:r w:rsidR="00300275">
        <w:t xml:space="preserve"> </w:t>
      </w:r>
      <w:r>
        <w:t xml:space="preserve">within thirty (30) days of </w:t>
      </w:r>
      <w:r w:rsidR="004553A7">
        <w:t xml:space="preserve">issuance of </w:t>
      </w:r>
      <w:r w:rsidR="00D9524A">
        <w:t>such</w:t>
      </w:r>
      <w:r w:rsidR="004553A7">
        <w:t xml:space="preserve"> Certificate of Transfer</w:t>
      </w:r>
      <w:r w:rsidR="002B7DB1">
        <w:t>.</w:t>
      </w:r>
      <w:r w:rsidR="00D9524A">
        <w:t xml:space="preserve">  </w:t>
      </w:r>
      <w:r w:rsidR="002B7DB1">
        <w:t>A</w:t>
      </w:r>
      <w:r>
        <w:t xml:space="preserve"> copy </w:t>
      </w:r>
      <w:r w:rsidR="00300275">
        <w:t xml:space="preserve">of such </w:t>
      </w:r>
      <w:r>
        <w:t>shall be provided to the Historic Preservation Officer of the City.</w:t>
      </w:r>
    </w:p>
    <w:p w14:paraId="4D5532F8" w14:textId="18A4DF58" w:rsidR="004D1CD8" w:rsidRDefault="00654610" w:rsidP="002B7DB1">
      <w:pPr>
        <w:pStyle w:val="Outline1L1A"/>
      </w:pPr>
      <w:r>
        <w:rPr>
          <w:u w:val="single"/>
        </w:rPr>
        <w:t>Effective Date.</w:t>
      </w:r>
      <w:r>
        <w:tab/>
        <w:t xml:space="preserve">This Declaration shall become effective upon recordation in the Public Records of Miami-Dade County, Florida, and shall continue in effect for </w:t>
      </w:r>
      <w:r>
        <w:lastRenderedPageBreak/>
        <w:t xml:space="preserve">a period of thirty (30) years after the date of such recordation, after which time it shall be extended automatically for successive periods of ten (10) years.  This </w:t>
      </w:r>
      <w:r w:rsidR="00146B53">
        <w:t>Declaration</w:t>
      </w:r>
      <w:r>
        <w:t xml:space="preserve"> shall constitute a covenant running with the land on the Sending </w:t>
      </w:r>
      <w:r w:rsidR="00D9524A">
        <w:t>Site</w:t>
      </w:r>
      <w:r>
        <w:t xml:space="preserve"> and shall be binding upon the Owners, their </w:t>
      </w:r>
      <w:r w:rsidR="00CE5AA6">
        <w:t xml:space="preserve">heirs, grantees, </w:t>
      </w:r>
      <w:r>
        <w:t>successors</w:t>
      </w:r>
      <w:r w:rsidR="00CE5AA6">
        <w:t>,</w:t>
      </w:r>
      <w:r>
        <w:t xml:space="preserve"> and assigns.  These restrictions shall be a limitation upon all present and future Owners of the Sending </w:t>
      </w:r>
      <w:r w:rsidR="00D9524A">
        <w:t>Site</w:t>
      </w:r>
      <w:r>
        <w:t xml:space="preserve"> and shall be for the public welfare, as part of the preservation of historic buildings.  Certificates of Transfer created pursuant to the transfer of development density included in this Declaration shall also be recorded on </w:t>
      </w:r>
      <w:r w:rsidR="00146B53">
        <w:t>both the Sending Site</w:t>
      </w:r>
      <w:r>
        <w:t xml:space="preserve"> </w:t>
      </w:r>
      <w:r w:rsidR="00172873">
        <w:t xml:space="preserve">and </w:t>
      </w:r>
      <w:r>
        <w:t xml:space="preserve">Receiving </w:t>
      </w:r>
      <w:r w:rsidR="00146B53">
        <w:t>Site</w:t>
      </w:r>
      <w:r w:rsidR="00D9524A">
        <w:t>(s)</w:t>
      </w:r>
      <w:r w:rsidR="00146B53">
        <w:t>,</w:t>
      </w:r>
      <w:r>
        <w:t xml:space="preserve"> once identified, as notice to the public of the transfer.</w:t>
      </w:r>
    </w:p>
    <w:p w14:paraId="58913E31" w14:textId="11702195" w:rsidR="004D1CD8" w:rsidRDefault="00654610" w:rsidP="004D1CD8">
      <w:pPr>
        <w:pStyle w:val="Outline1L1A"/>
        <w:spacing w:after="120"/>
      </w:pPr>
      <w:r>
        <w:rPr>
          <w:u w:val="single"/>
        </w:rPr>
        <w:t>Modification, Amendment, Release</w:t>
      </w:r>
      <w:r>
        <w:t xml:space="preserve">.  This instrument may only be modified, amended, or released as to the Sending </w:t>
      </w:r>
      <w:r w:rsidR="00D9524A">
        <w:t>Site</w:t>
      </w:r>
      <w:r>
        <w:t xml:space="preserve">, or any portion thereof, by a written instrument executed by the then Owner(s) of the Sending </w:t>
      </w:r>
      <w:r w:rsidR="00D9524A">
        <w:t>Site</w:t>
      </w:r>
      <w:r>
        <w:t>, including joinders by all mortgagees, if any, provided that the same is also approved in writing by the Historic Preservation Officer, the Director of the Planning Department, the Zoning Director, and with legal form approved by the City Attorney, or their successors or designees.</w:t>
      </w:r>
    </w:p>
    <w:p w14:paraId="570BBF6E" w14:textId="42150291" w:rsidR="004D1CD8" w:rsidRDefault="00654610" w:rsidP="004D1CD8">
      <w:pPr>
        <w:pStyle w:val="Outline1L1A"/>
      </w:pPr>
      <w:r w:rsidRPr="00580013">
        <w:rPr>
          <w:u w:val="single"/>
        </w:rPr>
        <w:t>Inspection and Enforcement</w:t>
      </w:r>
      <w:r w:rsidRPr="00580013">
        <w:t>.</w:t>
      </w:r>
      <w:r>
        <w:t xml:space="preserve">  This Declaration may be enforced by any means provided by law.  An enforcement action may be brought by the City by action in law or in equity against any party or person violating or attempting to violate any covenants of this Declaration, or provisions of the building and zoning regulations, to restrain violations and/or to recover damages.  Each party in the action or suit shall bear its own costs and attorney’s fees.  The City may also enforce this Declaration pursuant to </w:t>
      </w:r>
      <w:r w:rsidR="002B7DB1">
        <w:t xml:space="preserve">the Code of the </w:t>
      </w:r>
      <w:r>
        <w:t>City</w:t>
      </w:r>
      <w:r w:rsidR="002B7DB1">
        <w:t xml:space="preserve"> of Miami, Florida, as amended, specifically</w:t>
      </w:r>
      <w:r>
        <w:t xml:space="preserve"> Chapter 2, Article X, titled “Code Enforcement”</w:t>
      </w:r>
      <w:r w:rsidR="002B7DB1">
        <w:t>, and Chapter 23, titled “Historic Preservation”</w:t>
      </w:r>
      <w:r>
        <w:t>.  This enforcement provision shall be in addition to any other remedies available under the law.</w:t>
      </w:r>
    </w:p>
    <w:p w14:paraId="78BBD2CC" w14:textId="77777777" w:rsidR="004D1CD8" w:rsidRDefault="00654610" w:rsidP="004D1CD8">
      <w:pPr>
        <w:pStyle w:val="Outline1L1A"/>
        <w:spacing w:after="120"/>
      </w:pPr>
      <w:r>
        <w:rPr>
          <w:u w:val="single"/>
        </w:rPr>
        <w:lastRenderedPageBreak/>
        <w:t>Severability</w:t>
      </w:r>
      <w:r>
        <w:t>.  Invalidation of any one of these covenants by judgment of court shall not affect any of the other provisions of the Declaration, which shall remain in full effect.</w:t>
      </w:r>
    </w:p>
    <w:p w14:paraId="5892D544" w14:textId="4522806D" w:rsidR="004D1CD8" w:rsidRDefault="00654610" w:rsidP="004D1CD8">
      <w:pPr>
        <w:pStyle w:val="Outline1L1A"/>
        <w:spacing w:after="120"/>
      </w:pPr>
      <w:r>
        <w:rPr>
          <w:u w:val="single"/>
        </w:rPr>
        <w:t>Recording</w:t>
      </w:r>
      <w:r>
        <w:t xml:space="preserve">.  This Declaration shall be filed of record among the Public Records of Miami-Dade County, Florida, at the Owner’s expense within </w:t>
      </w:r>
      <w:r w:rsidR="00903839">
        <w:t>thirty</w:t>
      </w:r>
      <w:r>
        <w:t xml:space="preserve"> (</w:t>
      </w:r>
      <w:r w:rsidR="00903839">
        <w:t>3</w:t>
      </w:r>
      <w:r>
        <w:t xml:space="preserve">0) days of execution by the City.  The Owner shall furnish a certified copy of the recorded Declaration to the Historic Preservation Officer within </w:t>
      </w:r>
      <w:r w:rsidR="00903839">
        <w:t>ten</w:t>
      </w:r>
      <w:r>
        <w:t xml:space="preserve"> (</w:t>
      </w:r>
      <w:r w:rsidR="00903839">
        <w:t>1</w:t>
      </w:r>
      <w:r>
        <w:t xml:space="preserve">0) days of its recordation.  Certificates of Transfer created pursuant to the transfer of development density included in this Declaration shall be recorded upon the </w:t>
      </w:r>
      <w:r w:rsidR="00D9524A">
        <w:t xml:space="preserve">Sending Site and the </w:t>
      </w:r>
      <w:r>
        <w:t xml:space="preserve">Receiving </w:t>
      </w:r>
      <w:r w:rsidR="00146B53">
        <w:t>Site</w:t>
      </w:r>
      <w:r w:rsidR="00D9524A">
        <w:t>(</w:t>
      </w:r>
      <w:r>
        <w:t>s</w:t>
      </w:r>
      <w:r w:rsidR="00D9524A">
        <w:t>)</w:t>
      </w:r>
      <w:r>
        <w:t xml:space="preserve"> once identified.  The Owner shall likewise furnish a certified copy of the recorded Certificate of Transfer to the Historic Preservation Officer within thirty (30) days </w:t>
      </w:r>
      <w:r w:rsidR="00D9524A">
        <w:t>such</w:t>
      </w:r>
      <w:r>
        <w:t xml:space="preserve"> recordation.</w:t>
      </w:r>
    </w:p>
    <w:p w14:paraId="330F6E88" w14:textId="667C5A6F" w:rsidR="00146B53" w:rsidRDefault="00146B53" w:rsidP="00CE5AA6">
      <w:pPr>
        <w:pStyle w:val="Outline1L1A"/>
      </w:pPr>
      <w:r>
        <w:rPr>
          <w:u w:val="single"/>
        </w:rPr>
        <w:t>Governing Law and Venue</w:t>
      </w:r>
      <w:r w:rsidR="00654610">
        <w:t xml:space="preserve">.  This Declaration shall be construed and enforced according to the laws of the State of Florida.  Venue in any proceeding between the parties shall be in Miami-Dade County, Florida.  Each party waives any defense, whether asserted by motion or pleading, that the aforementioned courts are an improper or inconvenient venue.  Moreover, the parties consent to the personal jurisdiction of the aforementioned courts and irrevocably waive any objections to said jurisdiction.  The parties irrevocably waive any rights to a jury trial.  </w:t>
      </w:r>
    </w:p>
    <w:p w14:paraId="0967B35A" w14:textId="4BA64012" w:rsidR="00146B53" w:rsidRDefault="00146B53" w:rsidP="00146B53">
      <w:pPr>
        <w:pStyle w:val="Outline1L1A"/>
      </w:pPr>
      <w:r>
        <w:rPr>
          <w:u w:val="single"/>
        </w:rPr>
        <w:t>Headings</w:t>
      </w:r>
      <w:r w:rsidRPr="00146B53">
        <w:t>.</w:t>
      </w:r>
      <w:r>
        <w:tab/>
      </w:r>
      <w:r w:rsidR="00654610">
        <w:t>Title and paragraph headings are for convenient reference</w:t>
      </w:r>
      <w:r>
        <w:t xml:space="preserve"> </w:t>
      </w:r>
      <w:r w:rsidRPr="001B378D">
        <w:rPr>
          <w:color w:val="333333"/>
          <w:szCs w:val="24"/>
          <w:shd w:val="clear" w:color="auto" w:fill="FFFFFF"/>
        </w:rPr>
        <w:t>and shall not affect in any way the meaning or interpretation of this Declaration</w:t>
      </w:r>
      <w:r w:rsidR="00654610" w:rsidRPr="00146B53">
        <w:rPr>
          <w:szCs w:val="24"/>
        </w:rPr>
        <w:t xml:space="preserve">.  </w:t>
      </w:r>
    </w:p>
    <w:p w14:paraId="07718F8F" w14:textId="11B6FC51" w:rsidR="00146B53" w:rsidRDefault="00146B53" w:rsidP="00146B53">
      <w:pPr>
        <w:pStyle w:val="Outline1L1A"/>
      </w:pPr>
      <w:r w:rsidRPr="001B378D">
        <w:rPr>
          <w:u w:val="single"/>
        </w:rPr>
        <w:lastRenderedPageBreak/>
        <w:t>No Waiver</w:t>
      </w:r>
      <w:r>
        <w:t>.</w:t>
      </w:r>
      <w:r>
        <w:tab/>
      </w:r>
      <w:r w:rsidR="00654610">
        <w:t xml:space="preserve">No waiver of breach of any provision of this Declaration shall constitute a waiver of any subsequent breach of the same or any other provision hereof, and no waiver shall be effective unless made in writing.  </w:t>
      </w:r>
    </w:p>
    <w:p w14:paraId="1926571B" w14:textId="7BF5EC56" w:rsidR="003727FA" w:rsidRDefault="00146B53" w:rsidP="00146B53">
      <w:pPr>
        <w:pStyle w:val="Outline1L1A"/>
      </w:pPr>
      <w:r w:rsidRPr="001B378D">
        <w:rPr>
          <w:u w:val="single"/>
        </w:rPr>
        <w:t>Entire Agreement</w:t>
      </w:r>
      <w:r>
        <w:t>.</w:t>
      </w:r>
      <w:r>
        <w:tab/>
      </w:r>
      <w:r w:rsidR="00654610">
        <w:t>This Declaration constitutes the sole and entire agreement between the parties hereto.  No modification or amendment hereto shall be valid unless in writing and executed according to Section 4 herein.</w:t>
      </w:r>
    </w:p>
    <w:p w14:paraId="2478ACA2" w14:textId="46FCBE88" w:rsidR="00AE6840" w:rsidRDefault="00AE6840" w:rsidP="00146B53">
      <w:pPr>
        <w:pStyle w:val="Outline1L1A"/>
      </w:pPr>
      <w:r w:rsidRPr="00AE6840">
        <w:rPr>
          <w:bCs/>
          <w:color w:val="201F1E"/>
          <w:u w:val="single"/>
          <w:shd w:val="clear" w:color="auto" w:fill="FFFFFF"/>
        </w:rPr>
        <w:t>Counterparts/</w:t>
      </w:r>
      <w:r w:rsidRPr="00AE6840">
        <w:rPr>
          <w:rStyle w:val="markz78pljqoa"/>
          <w:bCs/>
          <w:color w:val="201F1E"/>
          <w:u w:val="single"/>
          <w:bdr w:val="none" w:sz="0" w:space="0" w:color="auto" w:frame="1"/>
          <w:shd w:val="clear" w:color="auto" w:fill="FFFFFF"/>
        </w:rPr>
        <w:t>Electronic</w:t>
      </w:r>
      <w:r w:rsidRPr="00AE6840">
        <w:rPr>
          <w:bCs/>
          <w:color w:val="201F1E"/>
          <w:u w:val="single"/>
          <w:shd w:val="clear" w:color="auto" w:fill="FFFFFF"/>
        </w:rPr>
        <w:t> Signature</w:t>
      </w:r>
      <w:r w:rsidRPr="00AE6840">
        <w:rPr>
          <w:color w:val="201F1E"/>
          <w:shd w:val="clear" w:color="auto" w:fill="FFFFFF"/>
        </w:rPr>
        <w:t>.</w:t>
      </w:r>
      <w:r>
        <w:rPr>
          <w:color w:val="201F1E"/>
          <w:shd w:val="clear" w:color="auto" w:fill="FFFFFF"/>
        </w:rPr>
        <w:t xml:space="preserve"> This Declaration may be executed in any number of counterparts, each of which so executed shall be deemed to be an original, and such counterparts shall together constitute but one and the same Declaration.  The parties shall be entitled to sign and transmit an </w:t>
      </w:r>
      <w:r>
        <w:rPr>
          <w:rStyle w:val="markz78pljqoa"/>
          <w:color w:val="201F1E"/>
          <w:bdr w:val="none" w:sz="0" w:space="0" w:color="auto" w:frame="1"/>
          <w:shd w:val="clear" w:color="auto" w:fill="FFFFFF"/>
        </w:rPr>
        <w:t>electronic</w:t>
      </w:r>
      <w:r>
        <w:rPr>
          <w:color w:val="201F1E"/>
          <w:shd w:val="clear" w:color="auto" w:fill="FFFFFF"/>
        </w:rPr>
        <w:t> signature of this Declaration (whether by facsimile, PDF or other email transmission), which signature shall be binding on the party whose name is contained therein.  Any party providing an </w:t>
      </w:r>
      <w:r>
        <w:rPr>
          <w:rStyle w:val="markz78pljqoa"/>
          <w:color w:val="201F1E"/>
          <w:bdr w:val="none" w:sz="0" w:space="0" w:color="auto" w:frame="1"/>
          <w:shd w:val="clear" w:color="auto" w:fill="FFFFFF"/>
        </w:rPr>
        <w:t>electronic</w:t>
      </w:r>
      <w:r>
        <w:rPr>
          <w:color w:val="201F1E"/>
          <w:shd w:val="clear" w:color="auto" w:fill="FFFFFF"/>
        </w:rPr>
        <w:t> signature agrees to promptly execute and deliver to the other parties an original signed Declaration upon request.</w:t>
      </w:r>
    </w:p>
    <w:p w14:paraId="7BDEC6CB" w14:textId="2C7D5B99" w:rsidR="00146B53" w:rsidRDefault="00146B53" w:rsidP="00146B53">
      <w:pPr>
        <w:pStyle w:val="Outline1L1A"/>
        <w:numPr>
          <w:ilvl w:val="0"/>
          <w:numId w:val="0"/>
        </w:numPr>
        <w:ind w:firstLine="720"/>
      </w:pPr>
    </w:p>
    <w:p w14:paraId="602FCE2D" w14:textId="675160A6" w:rsidR="00146B53" w:rsidRDefault="00146B53" w:rsidP="00146B53">
      <w:pPr>
        <w:pStyle w:val="Outline1L1A"/>
        <w:numPr>
          <w:ilvl w:val="0"/>
          <w:numId w:val="0"/>
        </w:numPr>
        <w:ind w:firstLine="720"/>
      </w:pPr>
    </w:p>
    <w:p w14:paraId="37F59B7E" w14:textId="645B0CC9" w:rsidR="00146B53" w:rsidRDefault="00146B53" w:rsidP="00146B53">
      <w:pPr>
        <w:pStyle w:val="Outline1L1A"/>
        <w:numPr>
          <w:ilvl w:val="0"/>
          <w:numId w:val="0"/>
        </w:numPr>
        <w:ind w:firstLine="720"/>
      </w:pPr>
    </w:p>
    <w:p w14:paraId="140656F6" w14:textId="5242C9F9" w:rsidR="00146B53" w:rsidRDefault="00146B53" w:rsidP="00146B53">
      <w:pPr>
        <w:pStyle w:val="Outline1L1A"/>
        <w:numPr>
          <w:ilvl w:val="0"/>
          <w:numId w:val="0"/>
        </w:numPr>
        <w:ind w:firstLine="720"/>
      </w:pPr>
    </w:p>
    <w:p w14:paraId="674B2E8B" w14:textId="77777777" w:rsidR="00146B53" w:rsidRDefault="00146B53" w:rsidP="001B378D">
      <w:pPr>
        <w:pStyle w:val="Outline1L1A"/>
        <w:numPr>
          <w:ilvl w:val="0"/>
          <w:numId w:val="0"/>
        </w:numPr>
        <w:ind w:firstLine="720"/>
      </w:pPr>
    </w:p>
    <w:p w14:paraId="3FA295D6" w14:textId="43F4D405" w:rsidR="004D1CD8" w:rsidRDefault="002B7DB1" w:rsidP="004D1CD8">
      <w:pPr>
        <w:pStyle w:val="TitleC"/>
        <w:rPr>
          <w:b/>
        </w:rPr>
      </w:pPr>
      <w:r w:rsidDel="002B7DB1">
        <w:t xml:space="preserve"> </w:t>
      </w:r>
      <w:r w:rsidR="00654610">
        <w:rPr>
          <w:b/>
        </w:rPr>
        <w:t>[Signature Pages to Follow]</w:t>
      </w:r>
    </w:p>
    <w:p w14:paraId="5B5AFFFE" w14:textId="77777777" w:rsidR="004D1CD8" w:rsidRDefault="00A7418C" w:rsidP="004D1CD8">
      <w:pPr>
        <w:pStyle w:val="BodyText"/>
      </w:pPr>
    </w:p>
    <w:p w14:paraId="534C315A" w14:textId="2276A9B9" w:rsidR="004D1CD8" w:rsidRDefault="00654610" w:rsidP="004D1CD8">
      <w:pPr>
        <w:jc w:val="center"/>
        <w:rPr>
          <w:snapToGrid w:val="0"/>
          <w:szCs w:val="24"/>
        </w:rPr>
      </w:pPr>
      <w:r>
        <w:rPr>
          <w:snapToGrid w:val="0"/>
          <w:szCs w:val="24"/>
        </w:rPr>
        <w:lastRenderedPageBreak/>
        <w:t xml:space="preserve">Signed, witnessed, executed and acknowledged on this </w:t>
      </w:r>
      <w:permStart w:id="1598960505" w:edGrp="everyone"/>
      <w:r>
        <w:rPr>
          <w:snapToGrid w:val="0"/>
          <w:szCs w:val="24"/>
          <w:u w:val="single"/>
        </w:rPr>
        <w:tab/>
      </w:r>
      <w:permEnd w:id="1598960505"/>
      <w:r>
        <w:rPr>
          <w:snapToGrid w:val="0"/>
          <w:szCs w:val="24"/>
        </w:rPr>
        <w:t xml:space="preserve"> day of </w:t>
      </w:r>
      <w:permStart w:id="1298663088" w:edGrp="everyone"/>
      <w:r>
        <w:rPr>
          <w:snapToGrid w:val="0"/>
          <w:szCs w:val="24"/>
        </w:rPr>
        <w:t>____________</w:t>
      </w:r>
      <w:permEnd w:id="1298663088"/>
      <w:r>
        <w:rPr>
          <w:snapToGrid w:val="0"/>
          <w:szCs w:val="24"/>
        </w:rPr>
        <w:t>, 20</w:t>
      </w:r>
      <w:permStart w:id="1505780120" w:edGrp="everyone"/>
      <w:r w:rsidR="003727FA">
        <w:rPr>
          <w:snapToGrid w:val="0"/>
          <w:szCs w:val="24"/>
        </w:rPr>
        <w:t>___</w:t>
      </w:r>
      <w:permEnd w:id="1505780120"/>
      <w:r>
        <w:rPr>
          <w:snapToGrid w:val="0"/>
          <w:szCs w:val="24"/>
        </w:rPr>
        <w:t>.</w:t>
      </w:r>
    </w:p>
    <w:p w14:paraId="2D0E1EBE" w14:textId="77777777" w:rsidR="004D1CD8" w:rsidRDefault="00A7418C" w:rsidP="004D1CD8">
      <w:pPr>
        <w:rPr>
          <w:snapToGrid w:val="0"/>
          <w:szCs w:val="24"/>
        </w:rPr>
      </w:pPr>
    </w:p>
    <w:p w14:paraId="11BE18B9" w14:textId="77777777" w:rsidR="004D1CD8" w:rsidRDefault="00A7418C" w:rsidP="004D1CD8">
      <w:pPr>
        <w:ind w:left="4320" w:hanging="4320"/>
        <w:rPr>
          <w:bCs/>
          <w:snapToGrid w:val="0"/>
          <w:szCs w:val="24"/>
          <w:u w:val="single"/>
        </w:rPr>
      </w:pPr>
    </w:p>
    <w:p w14:paraId="44C71F70" w14:textId="77777777" w:rsidR="004D1CD8" w:rsidRDefault="00A7418C" w:rsidP="004D1CD8">
      <w:pPr>
        <w:ind w:left="4320" w:hanging="4320"/>
        <w:rPr>
          <w:bCs/>
          <w:snapToGrid w:val="0"/>
          <w:szCs w:val="24"/>
          <w:u w:val="single"/>
        </w:rPr>
      </w:pPr>
    </w:p>
    <w:p w14:paraId="260DE84D" w14:textId="77777777" w:rsidR="004D1CD8" w:rsidRDefault="00654610" w:rsidP="004D1CD8">
      <w:pPr>
        <w:ind w:left="4320" w:hanging="4320"/>
        <w:rPr>
          <w:b/>
          <w:bCs/>
          <w:snapToGrid w:val="0"/>
          <w:szCs w:val="24"/>
        </w:rPr>
      </w:pPr>
      <w:r>
        <w:rPr>
          <w:bCs/>
          <w:snapToGrid w:val="0"/>
          <w:szCs w:val="24"/>
          <w:u w:val="single"/>
        </w:rPr>
        <w:t>Witnesses:</w:t>
      </w:r>
      <w:r>
        <w:rPr>
          <w:b/>
          <w:bCs/>
          <w:snapToGrid w:val="0"/>
          <w:szCs w:val="24"/>
        </w:rPr>
        <w:tab/>
      </w:r>
      <w:permStart w:id="869821298" w:edGrp="everyone"/>
      <w:r>
        <w:rPr>
          <w:b/>
        </w:rPr>
        <w:t>[OWNER’S NAME]</w:t>
      </w:r>
      <w:permEnd w:id="869821298"/>
    </w:p>
    <w:p w14:paraId="7E9598ED" w14:textId="77777777" w:rsidR="004D1CD8" w:rsidRDefault="00A7418C" w:rsidP="004D1CD8">
      <w:pPr>
        <w:ind w:left="4320" w:hanging="4320"/>
        <w:rPr>
          <w:b/>
          <w:bCs/>
          <w:snapToGrid w:val="0"/>
          <w:szCs w:val="24"/>
        </w:rPr>
      </w:pPr>
    </w:p>
    <w:p w14:paraId="4C18BCD3" w14:textId="77777777" w:rsidR="004D1CD8" w:rsidRDefault="00654610" w:rsidP="004D1CD8">
      <w:pPr>
        <w:spacing w:after="180"/>
        <w:ind w:left="4320" w:hanging="4320"/>
        <w:rPr>
          <w:bCs/>
          <w:snapToGrid w:val="0"/>
          <w:szCs w:val="24"/>
        </w:rPr>
      </w:pPr>
      <w:r>
        <w:rPr>
          <w:bCs/>
          <w:snapToGrid w:val="0"/>
          <w:szCs w:val="24"/>
        </w:rPr>
        <w:t xml:space="preserve">By:     </w:t>
      </w:r>
      <w:permStart w:id="146701477" w:edGrp="everyone"/>
      <w:r>
        <w:rPr>
          <w:bCs/>
          <w:snapToGrid w:val="0"/>
          <w:szCs w:val="24"/>
          <w:u w:val="single"/>
        </w:rPr>
        <w:t xml:space="preserve"> __________________________</w:t>
      </w:r>
      <w:permEnd w:id="146701477"/>
      <w:r>
        <w:rPr>
          <w:bCs/>
          <w:snapToGrid w:val="0"/>
          <w:szCs w:val="24"/>
        </w:rPr>
        <w:tab/>
        <w:t>By:</w:t>
      </w:r>
      <w:r>
        <w:rPr>
          <w:bCs/>
          <w:snapToGrid w:val="0"/>
          <w:szCs w:val="24"/>
        </w:rPr>
        <w:tab/>
      </w:r>
      <w:permStart w:id="1078270151" w:edGrp="everyone"/>
      <w:r>
        <w:rPr>
          <w:bCs/>
          <w:snapToGrid w:val="0"/>
          <w:szCs w:val="24"/>
        </w:rPr>
        <w:t>________________________________</w:t>
      </w:r>
      <w:permEnd w:id="1078270151"/>
    </w:p>
    <w:p w14:paraId="6C10C6E3" w14:textId="77777777" w:rsidR="004D1CD8" w:rsidRDefault="00654610" w:rsidP="004D1CD8">
      <w:pPr>
        <w:spacing w:before="60"/>
        <w:rPr>
          <w:bCs/>
          <w:snapToGrid w:val="0"/>
          <w:szCs w:val="24"/>
        </w:rPr>
      </w:pPr>
      <w:r>
        <w:rPr>
          <w:bCs/>
          <w:snapToGrid w:val="0"/>
          <w:szCs w:val="24"/>
        </w:rPr>
        <w:t>Name:</w:t>
      </w:r>
      <w:permStart w:id="1230536433" w:edGrp="everyone"/>
      <w:r>
        <w:rPr>
          <w:bCs/>
          <w:snapToGrid w:val="0"/>
          <w:szCs w:val="24"/>
        </w:rPr>
        <w:t xml:space="preserve"> __________________________</w:t>
      </w:r>
      <w:permEnd w:id="1230536433"/>
      <w:r>
        <w:rPr>
          <w:bCs/>
          <w:snapToGrid w:val="0"/>
          <w:szCs w:val="24"/>
        </w:rPr>
        <w:tab/>
        <w:t xml:space="preserve">Name: </w:t>
      </w:r>
      <w:permStart w:id="779250309" w:edGrp="everyone"/>
      <w:r>
        <w:rPr>
          <w:bCs/>
          <w:snapToGrid w:val="0"/>
          <w:szCs w:val="24"/>
        </w:rPr>
        <w:t>________________________________</w:t>
      </w:r>
      <w:permEnd w:id="779250309"/>
      <w:r>
        <w:rPr>
          <w:bCs/>
          <w:snapToGrid w:val="0"/>
          <w:szCs w:val="24"/>
        </w:rPr>
        <w:t xml:space="preserve">            </w:t>
      </w:r>
    </w:p>
    <w:p w14:paraId="5AAAE34E" w14:textId="77777777" w:rsidR="004D1CD8" w:rsidRDefault="00A7418C" w:rsidP="004D1CD8">
      <w:pPr>
        <w:rPr>
          <w:bCs/>
          <w:snapToGrid w:val="0"/>
          <w:szCs w:val="24"/>
        </w:rPr>
      </w:pPr>
    </w:p>
    <w:p w14:paraId="68DF1674" w14:textId="77777777" w:rsidR="004D1CD8" w:rsidRDefault="00654610" w:rsidP="004D1CD8">
      <w:pPr>
        <w:spacing w:before="240" w:after="180"/>
        <w:rPr>
          <w:bCs/>
          <w:snapToGrid w:val="0"/>
          <w:szCs w:val="24"/>
          <w:u w:val="single"/>
        </w:rPr>
      </w:pPr>
      <w:r>
        <w:rPr>
          <w:bCs/>
          <w:snapToGrid w:val="0"/>
          <w:szCs w:val="24"/>
        </w:rPr>
        <w:t xml:space="preserve">By:     </w:t>
      </w:r>
      <w:permStart w:id="524768478" w:edGrp="everyone"/>
      <w:r>
        <w:rPr>
          <w:bCs/>
          <w:snapToGrid w:val="0"/>
          <w:szCs w:val="24"/>
          <w:u w:val="single"/>
        </w:rPr>
        <w:t xml:space="preserve"> __________________________</w:t>
      </w:r>
      <w:permEnd w:id="524768478"/>
    </w:p>
    <w:p w14:paraId="516D484A" w14:textId="77777777" w:rsidR="004D1CD8" w:rsidRDefault="00654610" w:rsidP="004D1CD8">
      <w:pPr>
        <w:spacing w:before="120"/>
        <w:rPr>
          <w:bCs/>
          <w:snapToGrid w:val="0"/>
          <w:szCs w:val="24"/>
        </w:rPr>
      </w:pPr>
      <w:r>
        <w:rPr>
          <w:bCs/>
          <w:snapToGrid w:val="0"/>
          <w:szCs w:val="24"/>
        </w:rPr>
        <w:t xml:space="preserve">Name: </w:t>
      </w:r>
      <w:permStart w:id="977670482" w:edGrp="everyone"/>
      <w:r>
        <w:rPr>
          <w:bCs/>
          <w:snapToGrid w:val="0"/>
          <w:szCs w:val="24"/>
        </w:rPr>
        <w:t>__________________________</w:t>
      </w:r>
    </w:p>
    <w:permEnd w:id="977670482"/>
    <w:p w14:paraId="466C4C3B" w14:textId="77777777" w:rsidR="004D1CD8" w:rsidRDefault="00A7418C" w:rsidP="001B378D">
      <w:pPr>
        <w:rPr>
          <w:b/>
          <w:bCs/>
          <w:snapToGrid w:val="0"/>
          <w:szCs w:val="24"/>
          <w:u w:val="single"/>
        </w:rPr>
      </w:pPr>
    </w:p>
    <w:p w14:paraId="1DF4E182" w14:textId="77777777" w:rsidR="004D1CD8" w:rsidRDefault="00A7418C" w:rsidP="004D1CD8">
      <w:pPr>
        <w:rPr>
          <w:szCs w:val="24"/>
        </w:rPr>
      </w:pPr>
    </w:p>
    <w:p w14:paraId="567BFF42" w14:textId="77777777" w:rsidR="004D1CD8" w:rsidRDefault="00654610" w:rsidP="004D1CD8">
      <w:pPr>
        <w:rPr>
          <w:snapToGrid w:val="0"/>
          <w:szCs w:val="24"/>
        </w:rPr>
      </w:pPr>
      <w:r>
        <w:rPr>
          <w:bCs/>
          <w:snapToGrid w:val="0"/>
          <w:szCs w:val="24"/>
        </w:rPr>
        <w:t xml:space="preserve">STATE OF </w:t>
      </w:r>
      <w:r>
        <w:rPr>
          <w:snapToGrid w:val="0"/>
          <w:szCs w:val="24"/>
        </w:rPr>
        <w:t>FLORIDA</w:t>
      </w:r>
    </w:p>
    <w:p w14:paraId="6DFC684E" w14:textId="77777777" w:rsidR="004D1CD8" w:rsidRDefault="00A7418C" w:rsidP="004D1CD8">
      <w:pPr>
        <w:rPr>
          <w:snapToGrid w:val="0"/>
          <w:szCs w:val="24"/>
        </w:rPr>
      </w:pPr>
    </w:p>
    <w:p w14:paraId="26F50966" w14:textId="3D59D2E2" w:rsidR="003727FA" w:rsidRPr="003727FA" w:rsidRDefault="00654610" w:rsidP="004D1CD8">
      <w:pPr>
        <w:rPr>
          <w:snapToGrid w:val="0"/>
          <w:szCs w:val="24"/>
        </w:rPr>
      </w:pPr>
      <w:r>
        <w:rPr>
          <w:bCs/>
          <w:snapToGrid w:val="0"/>
          <w:szCs w:val="24"/>
        </w:rPr>
        <w:t xml:space="preserve">COUNTY OF </w:t>
      </w:r>
      <w:r>
        <w:rPr>
          <w:snapToGrid w:val="0"/>
          <w:szCs w:val="24"/>
        </w:rPr>
        <w:t>MIAMI DADE</w:t>
      </w:r>
    </w:p>
    <w:p w14:paraId="68E73B2F" w14:textId="77777777" w:rsidR="004D1CD8" w:rsidRDefault="00A7418C" w:rsidP="004D1CD8">
      <w:pPr>
        <w:rPr>
          <w:snapToGrid w:val="0"/>
          <w:szCs w:val="24"/>
        </w:rPr>
      </w:pPr>
    </w:p>
    <w:p w14:paraId="09D67BB4" w14:textId="12200088" w:rsidR="004D1CD8" w:rsidRDefault="00654610" w:rsidP="004D1CD8">
      <w:pPr>
        <w:ind w:firstLine="630"/>
        <w:jc w:val="both"/>
        <w:rPr>
          <w:snapToGrid w:val="0"/>
          <w:szCs w:val="24"/>
        </w:rPr>
      </w:pPr>
      <w:r>
        <w:rPr>
          <w:snapToGrid w:val="0"/>
          <w:szCs w:val="24"/>
        </w:rPr>
        <w:t xml:space="preserve">The foregoing instrument was acknowledged before me </w:t>
      </w:r>
      <w:r w:rsidR="003727FA">
        <w:rPr>
          <w:snapToGrid w:val="0"/>
          <w:szCs w:val="24"/>
        </w:rPr>
        <w:t xml:space="preserve">by means of </w:t>
      </w:r>
      <w:permStart w:id="952440764" w:edGrp="everyone"/>
      <w:r w:rsidR="003727FA">
        <w:rPr>
          <w:rFonts w:ascii="Wingdings" w:hAnsi="Wingdings"/>
          <w:snapToGrid w:val="0"/>
          <w:szCs w:val="24"/>
        </w:rPr>
        <w:sym w:font="Wingdings" w:char="F071"/>
      </w:r>
      <w:permEnd w:id="952440764"/>
      <w:r w:rsidR="003727FA">
        <w:rPr>
          <w:snapToGrid w:val="0"/>
          <w:szCs w:val="24"/>
        </w:rPr>
        <w:t xml:space="preserve">  physical presence or </w:t>
      </w:r>
      <w:permStart w:id="538344223" w:edGrp="everyone"/>
      <w:r w:rsidR="003727FA">
        <w:rPr>
          <w:rFonts w:ascii="Wingdings" w:hAnsi="Wingdings"/>
          <w:snapToGrid w:val="0"/>
          <w:szCs w:val="24"/>
        </w:rPr>
        <w:sym w:font="Wingdings" w:char="F071"/>
      </w:r>
      <w:permEnd w:id="538344223"/>
      <w:r w:rsidR="003727FA">
        <w:rPr>
          <w:snapToGrid w:val="0"/>
          <w:szCs w:val="24"/>
        </w:rPr>
        <w:t xml:space="preserve"> online </w:t>
      </w:r>
      <w:r w:rsidR="00903839">
        <w:rPr>
          <w:snapToGrid w:val="0"/>
          <w:szCs w:val="24"/>
        </w:rPr>
        <w:t>notarization</w:t>
      </w:r>
      <w:r w:rsidR="003727FA">
        <w:rPr>
          <w:snapToGrid w:val="0"/>
          <w:szCs w:val="24"/>
        </w:rPr>
        <w:t xml:space="preserve">, </w:t>
      </w:r>
      <w:r>
        <w:t xml:space="preserve">this </w:t>
      </w:r>
      <w:permStart w:id="1865296167" w:edGrp="everyone"/>
      <w:r>
        <w:t>____</w:t>
      </w:r>
      <w:permEnd w:id="1865296167"/>
      <w:r>
        <w:t xml:space="preserve"> day of </w:t>
      </w:r>
      <w:permStart w:id="685725031" w:edGrp="everyone"/>
      <w:r>
        <w:t>_________________</w:t>
      </w:r>
      <w:permEnd w:id="685725031"/>
      <w:r>
        <w:t xml:space="preserve"> 20</w:t>
      </w:r>
      <w:permStart w:id="1131445564" w:edGrp="everyone"/>
      <w:r w:rsidR="003727FA">
        <w:t>__</w:t>
      </w:r>
      <w:permEnd w:id="1131445564"/>
      <w:r>
        <w:rPr>
          <w:snapToGrid w:val="0"/>
          <w:szCs w:val="24"/>
        </w:rPr>
        <w:t xml:space="preserve">, </w:t>
      </w:r>
      <w:r>
        <w:t xml:space="preserve">by </w:t>
      </w:r>
      <w:permStart w:id="196287112" w:edGrp="everyone"/>
      <w:r>
        <w:rPr>
          <w:b/>
        </w:rPr>
        <w:t>______________________________</w:t>
      </w:r>
      <w:permEnd w:id="196287112"/>
      <w:r>
        <w:rPr>
          <w:b/>
        </w:rPr>
        <w:t>,</w:t>
      </w:r>
      <w:r>
        <w:rPr>
          <w:snapToGrid w:val="0"/>
          <w:szCs w:val="24"/>
        </w:rPr>
        <w:t xml:space="preserve"> as </w:t>
      </w:r>
      <w:permStart w:id="57672813" w:edGrp="everyone"/>
      <w:r>
        <w:rPr>
          <w:snapToGrid w:val="0"/>
          <w:szCs w:val="24"/>
          <w:u w:val="single"/>
        </w:rPr>
        <w:tab/>
      </w:r>
      <w:r>
        <w:rPr>
          <w:snapToGrid w:val="0"/>
          <w:szCs w:val="24"/>
          <w:u w:val="single"/>
        </w:rPr>
        <w:tab/>
      </w:r>
      <w:r>
        <w:rPr>
          <w:snapToGrid w:val="0"/>
          <w:szCs w:val="24"/>
          <w:u w:val="single"/>
        </w:rPr>
        <w:tab/>
      </w:r>
      <w:r>
        <w:rPr>
          <w:snapToGrid w:val="0"/>
          <w:szCs w:val="24"/>
          <w:u w:val="single"/>
        </w:rPr>
        <w:tab/>
        <w:t xml:space="preserve"> </w:t>
      </w:r>
      <w:r>
        <w:rPr>
          <w:snapToGrid w:val="0"/>
          <w:szCs w:val="24"/>
        </w:rPr>
        <w:t xml:space="preserve"> </w:t>
      </w:r>
      <w:permEnd w:id="57672813"/>
      <w:r>
        <w:rPr>
          <w:snapToGrid w:val="0"/>
          <w:szCs w:val="24"/>
        </w:rPr>
        <w:t xml:space="preserve">of [OWNER’s NAME] _________________________________________.  He/She is </w:t>
      </w:r>
      <w:permStart w:id="1459843121" w:edGrp="everyone"/>
      <w:r>
        <w:rPr>
          <w:rFonts w:ascii="Wingdings" w:hAnsi="Wingdings"/>
          <w:snapToGrid w:val="0"/>
          <w:szCs w:val="24"/>
        </w:rPr>
        <w:sym w:font="Wingdings" w:char="F071"/>
      </w:r>
      <w:permEnd w:id="1459843121"/>
      <w:r>
        <w:rPr>
          <w:snapToGrid w:val="0"/>
          <w:szCs w:val="24"/>
        </w:rPr>
        <w:t xml:space="preserve"> personally known to me or </w:t>
      </w:r>
      <w:permStart w:id="924782517" w:edGrp="everyone"/>
      <w:r>
        <w:rPr>
          <w:rFonts w:ascii="Wingdings" w:hAnsi="Wingdings"/>
          <w:snapToGrid w:val="0"/>
          <w:szCs w:val="24"/>
        </w:rPr>
        <w:sym w:font="Wingdings" w:char="F071"/>
      </w:r>
      <w:r>
        <w:rPr>
          <w:snapToGrid w:val="0"/>
          <w:szCs w:val="24"/>
        </w:rPr>
        <w:t xml:space="preserve"> </w:t>
      </w:r>
      <w:permEnd w:id="924782517"/>
      <w:r>
        <w:rPr>
          <w:snapToGrid w:val="0"/>
          <w:szCs w:val="24"/>
        </w:rPr>
        <w:t xml:space="preserve">has produced </w:t>
      </w:r>
      <w:permStart w:id="132667350" w:edGrp="everyone"/>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permEnd w:id="132667350"/>
      <w:r>
        <w:rPr>
          <w:snapToGrid w:val="0"/>
          <w:szCs w:val="24"/>
        </w:rPr>
        <w:t>, as identification, and did take an oath.</w:t>
      </w:r>
    </w:p>
    <w:p w14:paraId="02F738DC" w14:textId="77777777" w:rsidR="003727FA" w:rsidRDefault="003727FA" w:rsidP="004D1CD8">
      <w:pPr>
        <w:ind w:firstLine="630"/>
        <w:jc w:val="both"/>
        <w:rPr>
          <w:snapToGrid w:val="0"/>
          <w:szCs w:val="24"/>
        </w:rPr>
      </w:pPr>
    </w:p>
    <w:p w14:paraId="34B3D58B" w14:textId="77777777" w:rsidR="004D1CD8" w:rsidRDefault="00A7418C" w:rsidP="001B378D">
      <w:pPr>
        <w:jc w:val="both"/>
        <w:rPr>
          <w:snapToGrid w:val="0"/>
          <w:szCs w:val="24"/>
        </w:rPr>
      </w:pPr>
    </w:p>
    <w:p w14:paraId="72140AD6" w14:textId="77777777" w:rsidR="004D1CD8" w:rsidRPr="00142125" w:rsidRDefault="00654610" w:rsidP="004D1CD8">
      <w:pPr>
        <w:ind w:left="4320"/>
        <w:rPr>
          <w:snapToGrid w:val="0"/>
          <w:szCs w:val="24"/>
          <w:u w:val="single"/>
        </w:rPr>
      </w:pPr>
      <w:permStart w:id="1466442916" w:edGrp="everyone"/>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p>
    <w:permEnd w:id="1466442916"/>
    <w:p w14:paraId="05F0AFAD" w14:textId="77777777" w:rsidR="004D1CD8" w:rsidRDefault="00654610" w:rsidP="004D1CD8">
      <w:pPr>
        <w:ind w:left="4320"/>
        <w:rPr>
          <w:snapToGrid w:val="0"/>
          <w:szCs w:val="24"/>
        </w:rPr>
      </w:pPr>
      <w:r>
        <w:rPr>
          <w:snapToGrid w:val="0"/>
          <w:szCs w:val="24"/>
        </w:rPr>
        <w:t>Notary Public State of Florida at Large</w:t>
      </w:r>
    </w:p>
    <w:p w14:paraId="7D90441B" w14:textId="614CFF20" w:rsidR="004D1CD8" w:rsidRDefault="00A7418C" w:rsidP="004D1CD8">
      <w:pPr>
        <w:ind w:left="4320"/>
        <w:rPr>
          <w:snapToGrid w:val="0"/>
          <w:szCs w:val="24"/>
          <w:u w:val="single"/>
        </w:rPr>
      </w:pPr>
    </w:p>
    <w:p w14:paraId="0B3A4B05" w14:textId="77777777" w:rsidR="003727FA" w:rsidRDefault="003727FA" w:rsidP="004D1CD8">
      <w:pPr>
        <w:ind w:left="4320"/>
        <w:rPr>
          <w:snapToGrid w:val="0"/>
          <w:szCs w:val="24"/>
          <w:u w:val="single"/>
        </w:rPr>
      </w:pPr>
    </w:p>
    <w:p w14:paraId="2291ABDB" w14:textId="77777777" w:rsidR="004D1CD8" w:rsidRDefault="00654610" w:rsidP="004D1CD8">
      <w:pPr>
        <w:ind w:left="4320"/>
        <w:rPr>
          <w:snapToGrid w:val="0"/>
          <w:szCs w:val="24"/>
        </w:rPr>
      </w:pPr>
      <w:permStart w:id="685273763" w:edGrp="everyone"/>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p>
    <w:permEnd w:id="685273763"/>
    <w:p w14:paraId="497AC7B3" w14:textId="77777777" w:rsidR="004D1CD8" w:rsidRDefault="00654610" w:rsidP="004D1CD8">
      <w:pPr>
        <w:rPr>
          <w:snapToGrid w:val="0"/>
          <w:szCs w:val="24"/>
        </w:rPr>
      </w:pPr>
      <w:r>
        <w:rPr>
          <w:snapToGrid w:val="0"/>
          <w:szCs w:val="24"/>
        </w:rPr>
        <w:t>My Commission Expires:</w:t>
      </w:r>
      <w:r>
        <w:rPr>
          <w:snapToGrid w:val="0"/>
          <w:szCs w:val="24"/>
        </w:rPr>
        <w:tab/>
      </w:r>
      <w:r>
        <w:rPr>
          <w:snapToGrid w:val="0"/>
          <w:szCs w:val="24"/>
        </w:rPr>
        <w:tab/>
      </w:r>
      <w:r>
        <w:rPr>
          <w:snapToGrid w:val="0"/>
          <w:szCs w:val="24"/>
        </w:rPr>
        <w:tab/>
        <w:t>Print Name</w:t>
      </w:r>
    </w:p>
    <w:p w14:paraId="064C0163" w14:textId="77777777" w:rsidR="004D1CD8" w:rsidRDefault="00A7418C" w:rsidP="004D1CD8">
      <w:pPr>
        <w:rPr>
          <w:snapToGrid w:val="0"/>
          <w:szCs w:val="24"/>
        </w:rPr>
      </w:pPr>
    </w:p>
    <w:p w14:paraId="2277BECB" w14:textId="41946AB6" w:rsidR="003727FA" w:rsidRDefault="004208C2" w:rsidP="004D1CD8">
      <w:pPr>
        <w:rPr>
          <w:snapToGrid w:val="0"/>
          <w:szCs w:val="24"/>
        </w:rPr>
      </w:pPr>
      <w:permStart w:id="2073520811" w:edGrp="everyone"/>
      <w:r>
        <w:rPr>
          <w:snapToGrid w:val="0"/>
          <w:szCs w:val="24"/>
        </w:rPr>
        <w:t>_______________________________</w:t>
      </w:r>
    </w:p>
    <w:permEnd w:id="2073520811"/>
    <w:p w14:paraId="1B6CD8D2" w14:textId="39C6A03E" w:rsidR="003727FA" w:rsidRDefault="003727FA" w:rsidP="004D1CD8">
      <w:pPr>
        <w:rPr>
          <w:snapToGrid w:val="0"/>
          <w:szCs w:val="24"/>
        </w:rPr>
      </w:pPr>
    </w:p>
    <w:p w14:paraId="13FE4DF5" w14:textId="565CBAAF" w:rsidR="003727FA" w:rsidRDefault="003727FA" w:rsidP="004D1CD8">
      <w:pPr>
        <w:rPr>
          <w:snapToGrid w:val="0"/>
          <w:szCs w:val="24"/>
        </w:rPr>
      </w:pPr>
    </w:p>
    <w:p w14:paraId="3E72B5EF" w14:textId="51BA78A0" w:rsidR="003727FA" w:rsidRDefault="003727FA" w:rsidP="004D1CD8">
      <w:pPr>
        <w:rPr>
          <w:snapToGrid w:val="0"/>
          <w:szCs w:val="24"/>
        </w:rPr>
      </w:pPr>
    </w:p>
    <w:p w14:paraId="79B2740E" w14:textId="4E1B266F" w:rsidR="003727FA" w:rsidRDefault="003727FA" w:rsidP="004D1CD8">
      <w:pPr>
        <w:rPr>
          <w:snapToGrid w:val="0"/>
          <w:szCs w:val="24"/>
        </w:rPr>
      </w:pPr>
    </w:p>
    <w:p w14:paraId="029E5927" w14:textId="3CFD3998" w:rsidR="003727FA" w:rsidRDefault="003727FA" w:rsidP="004D1CD8">
      <w:pPr>
        <w:rPr>
          <w:snapToGrid w:val="0"/>
          <w:szCs w:val="24"/>
        </w:rPr>
      </w:pPr>
    </w:p>
    <w:p w14:paraId="59975622" w14:textId="1DD02EFF" w:rsidR="00CE5AA6" w:rsidRDefault="00CE5AA6" w:rsidP="004D1CD8">
      <w:pPr>
        <w:rPr>
          <w:snapToGrid w:val="0"/>
          <w:szCs w:val="24"/>
        </w:rPr>
      </w:pPr>
    </w:p>
    <w:p w14:paraId="56A79B8A" w14:textId="75CEA626" w:rsidR="00CE5AA6" w:rsidRDefault="00CE5AA6" w:rsidP="004D1CD8">
      <w:pPr>
        <w:rPr>
          <w:snapToGrid w:val="0"/>
          <w:szCs w:val="24"/>
        </w:rPr>
      </w:pPr>
    </w:p>
    <w:p w14:paraId="13C8FE70" w14:textId="20D5C144" w:rsidR="004208C2" w:rsidRDefault="004208C2" w:rsidP="004D1CD8">
      <w:pPr>
        <w:rPr>
          <w:snapToGrid w:val="0"/>
          <w:szCs w:val="24"/>
        </w:rPr>
      </w:pPr>
    </w:p>
    <w:p w14:paraId="4364187B" w14:textId="720C0B29" w:rsidR="004208C2" w:rsidRDefault="004208C2" w:rsidP="004D1CD8">
      <w:pPr>
        <w:rPr>
          <w:snapToGrid w:val="0"/>
          <w:szCs w:val="24"/>
        </w:rPr>
      </w:pPr>
    </w:p>
    <w:p w14:paraId="531513FD" w14:textId="77777777" w:rsidR="004208C2" w:rsidRDefault="004208C2" w:rsidP="004D1CD8">
      <w:pPr>
        <w:rPr>
          <w:snapToGrid w:val="0"/>
          <w:szCs w:val="24"/>
        </w:rPr>
      </w:pPr>
    </w:p>
    <w:p w14:paraId="3688D4E6" w14:textId="77777777" w:rsidR="003727FA" w:rsidRDefault="003727FA" w:rsidP="004D1CD8">
      <w:pPr>
        <w:rPr>
          <w:snapToGrid w:val="0"/>
          <w:szCs w:val="24"/>
        </w:rPr>
      </w:pPr>
    </w:p>
    <w:p w14:paraId="599ED4CD" w14:textId="77777777" w:rsidR="004D1CD8" w:rsidRDefault="00A7418C" w:rsidP="004D1CD8">
      <w:pPr>
        <w:rPr>
          <w:snapToGrid w:val="0"/>
          <w:szCs w:val="24"/>
        </w:rPr>
      </w:pPr>
    </w:p>
    <w:p w14:paraId="3D56A6A6" w14:textId="77777777" w:rsidR="004D1CD8" w:rsidRDefault="00A7418C" w:rsidP="004D1CD8">
      <w:pPr>
        <w:rPr>
          <w:snapToGrid w:val="0"/>
          <w:szCs w:val="24"/>
        </w:rPr>
      </w:pPr>
    </w:p>
    <w:p w14:paraId="4043F08B" w14:textId="39735D79" w:rsidR="004D1CD8" w:rsidRDefault="00654610" w:rsidP="004D1CD8">
      <w:pPr>
        <w:jc w:val="both"/>
        <w:rPr>
          <w:b/>
          <w:szCs w:val="24"/>
        </w:rPr>
      </w:pPr>
      <w:r>
        <w:rPr>
          <w:b/>
          <w:szCs w:val="24"/>
        </w:rPr>
        <w:t xml:space="preserve">APPROVED AS TO </w:t>
      </w:r>
      <w:r w:rsidR="00E02C17">
        <w:rPr>
          <w:b/>
          <w:szCs w:val="24"/>
        </w:rPr>
        <w:t xml:space="preserve">LEGAL </w:t>
      </w:r>
      <w:r>
        <w:rPr>
          <w:b/>
          <w:szCs w:val="24"/>
        </w:rPr>
        <w:t xml:space="preserve">FORM </w:t>
      </w:r>
      <w:r>
        <w:rPr>
          <w:b/>
          <w:szCs w:val="24"/>
        </w:rPr>
        <w:tab/>
        <w:t xml:space="preserve">APPROVED AS TO HEPB ORDINANCE  </w:t>
      </w:r>
    </w:p>
    <w:p w14:paraId="096FCDDB" w14:textId="19D5C699" w:rsidR="004D1CD8" w:rsidRDefault="00E02C17" w:rsidP="004D1CD8">
      <w:pPr>
        <w:spacing w:after="240"/>
        <w:jc w:val="both"/>
        <w:rPr>
          <w:b/>
          <w:szCs w:val="24"/>
        </w:rPr>
      </w:pPr>
      <w:bookmarkStart w:id="1" w:name="_DV_M54"/>
      <w:bookmarkEnd w:id="1"/>
      <w:r>
        <w:rPr>
          <w:b/>
          <w:szCs w:val="24"/>
        </w:rPr>
        <w:t xml:space="preserve">AND </w:t>
      </w:r>
      <w:r w:rsidR="00654610">
        <w:rPr>
          <w:b/>
          <w:szCs w:val="24"/>
        </w:rPr>
        <w:t>CORRECTNESS:</w:t>
      </w:r>
      <w:r w:rsidR="00654610">
        <w:rPr>
          <w:b/>
          <w:szCs w:val="24"/>
        </w:rPr>
        <w:tab/>
      </w:r>
      <w:r w:rsidR="00654610">
        <w:rPr>
          <w:b/>
          <w:szCs w:val="24"/>
        </w:rPr>
        <w:tab/>
      </w:r>
      <w:r w:rsidR="00654610">
        <w:rPr>
          <w:b/>
          <w:szCs w:val="24"/>
        </w:rPr>
        <w:tab/>
        <w:t xml:space="preserve">FOR TDD: </w:t>
      </w:r>
    </w:p>
    <w:p w14:paraId="2138F75E" w14:textId="77777777" w:rsidR="004D1CD8" w:rsidRDefault="00A7418C" w:rsidP="004D1CD8">
      <w:pPr>
        <w:spacing w:after="240"/>
        <w:jc w:val="both"/>
        <w:rPr>
          <w:b/>
          <w:szCs w:val="24"/>
          <w:u w:val="single"/>
        </w:rPr>
      </w:pPr>
    </w:p>
    <w:p w14:paraId="21769C74" w14:textId="77777777" w:rsidR="004D1CD8" w:rsidRDefault="00654610" w:rsidP="004D1CD8">
      <w:pPr>
        <w:jc w:val="both"/>
        <w:rPr>
          <w:szCs w:val="24"/>
        </w:rPr>
      </w:pPr>
      <w:bookmarkStart w:id="2" w:name="_DV_M55"/>
      <w:bookmarkEnd w:id="2"/>
      <w:permStart w:id="232290839" w:edGrp="everyone"/>
      <w:r>
        <w:rPr>
          <w:szCs w:val="24"/>
        </w:rPr>
        <w:t>______________________________</w:t>
      </w:r>
      <w:permEnd w:id="232290839"/>
      <w:r>
        <w:rPr>
          <w:szCs w:val="24"/>
        </w:rPr>
        <w:tab/>
      </w:r>
      <w:permStart w:id="2123988386" w:edGrp="everyone"/>
      <w:r>
        <w:rPr>
          <w:szCs w:val="24"/>
        </w:rPr>
        <w:t>______________________________________</w:t>
      </w:r>
      <w:permEnd w:id="2123988386"/>
    </w:p>
    <w:p w14:paraId="5E5CD6AB" w14:textId="1A7D3375" w:rsidR="004D1CD8" w:rsidRDefault="00654610" w:rsidP="004D1CD8">
      <w:pPr>
        <w:jc w:val="both"/>
        <w:rPr>
          <w:szCs w:val="24"/>
        </w:rPr>
      </w:pPr>
      <w:bookmarkStart w:id="3" w:name="_DV_M56"/>
      <w:bookmarkEnd w:id="3"/>
      <w:r>
        <w:rPr>
          <w:szCs w:val="24"/>
        </w:rPr>
        <w:t>VICTORIA MENDEZ</w:t>
      </w:r>
      <w:r>
        <w:rPr>
          <w:szCs w:val="24"/>
        </w:rPr>
        <w:tab/>
      </w:r>
      <w:r>
        <w:rPr>
          <w:szCs w:val="24"/>
        </w:rPr>
        <w:tab/>
      </w:r>
      <w:r>
        <w:rPr>
          <w:szCs w:val="24"/>
        </w:rPr>
        <w:tab/>
      </w:r>
      <w:r w:rsidR="000D0828">
        <w:rPr>
          <w:szCs w:val="24"/>
        </w:rPr>
        <w:t>JEREMY CALLEROS-GAUGER</w:t>
      </w:r>
    </w:p>
    <w:p w14:paraId="2AA457BB" w14:textId="52235030" w:rsidR="004D1CD8" w:rsidRDefault="00654610" w:rsidP="004D1CD8">
      <w:pPr>
        <w:spacing w:after="240"/>
        <w:jc w:val="both"/>
        <w:rPr>
          <w:szCs w:val="24"/>
        </w:rPr>
      </w:pPr>
      <w:bookmarkStart w:id="4" w:name="_DV_M57"/>
      <w:bookmarkEnd w:id="4"/>
      <w:r>
        <w:rPr>
          <w:szCs w:val="24"/>
        </w:rPr>
        <w:t>City Attorney</w:t>
      </w:r>
      <w:r>
        <w:rPr>
          <w:szCs w:val="24"/>
        </w:rPr>
        <w:tab/>
      </w:r>
      <w:r>
        <w:rPr>
          <w:szCs w:val="24"/>
        </w:rPr>
        <w:tab/>
      </w:r>
      <w:r>
        <w:rPr>
          <w:szCs w:val="24"/>
        </w:rPr>
        <w:tab/>
      </w:r>
      <w:r>
        <w:rPr>
          <w:szCs w:val="24"/>
        </w:rPr>
        <w:tab/>
      </w:r>
      <w:r>
        <w:rPr>
          <w:szCs w:val="24"/>
        </w:rPr>
        <w:tab/>
      </w:r>
      <w:r w:rsidR="000D0828">
        <w:rPr>
          <w:szCs w:val="24"/>
        </w:rPr>
        <w:t xml:space="preserve">Acting </w:t>
      </w:r>
      <w:r>
        <w:rPr>
          <w:szCs w:val="24"/>
        </w:rPr>
        <w:t>Historic Preservation Officer</w:t>
      </w:r>
    </w:p>
    <w:p w14:paraId="7DC67334" w14:textId="77777777" w:rsidR="004D1CD8" w:rsidRDefault="00A7418C" w:rsidP="004D1CD8">
      <w:pPr>
        <w:rPr>
          <w:snapToGrid w:val="0"/>
          <w:szCs w:val="24"/>
        </w:rPr>
      </w:pPr>
    </w:p>
    <w:p w14:paraId="413E7CAA" w14:textId="77777777" w:rsidR="004D1CD8" w:rsidRDefault="00A7418C" w:rsidP="004D1CD8">
      <w:pPr>
        <w:rPr>
          <w:snapToGrid w:val="0"/>
          <w:szCs w:val="24"/>
        </w:rPr>
      </w:pPr>
    </w:p>
    <w:p w14:paraId="15415975" w14:textId="77777777" w:rsidR="004D1CD8" w:rsidRDefault="00A7418C" w:rsidP="004D1CD8">
      <w:pPr>
        <w:rPr>
          <w:snapToGrid w:val="0"/>
          <w:szCs w:val="24"/>
        </w:rPr>
      </w:pPr>
    </w:p>
    <w:p w14:paraId="07118CDD" w14:textId="77777777" w:rsidR="004D1CD8" w:rsidRDefault="00A7418C" w:rsidP="004D1CD8">
      <w:pPr>
        <w:rPr>
          <w:snapToGrid w:val="0"/>
          <w:szCs w:val="24"/>
        </w:rPr>
      </w:pPr>
    </w:p>
    <w:p w14:paraId="4755A5F8" w14:textId="77777777" w:rsidR="004D1CD8" w:rsidRDefault="00A7418C" w:rsidP="004D1CD8">
      <w:pPr>
        <w:rPr>
          <w:snapToGrid w:val="0"/>
          <w:szCs w:val="24"/>
        </w:rPr>
      </w:pPr>
    </w:p>
    <w:p w14:paraId="3BCCF0F6" w14:textId="77777777" w:rsidR="004D1CD8" w:rsidRDefault="00A7418C" w:rsidP="004D1CD8">
      <w:pPr>
        <w:rPr>
          <w:snapToGrid w:val="0"/>
          <w:szCs w:val="24"/>
        </w:rPr>
      </w:pPr>
    </w:p>
    <w:p w14:paraId="4044ED5A" w14:textId="77777777" w:rsidR="004D1CD8" w:rsidRDefault="00A7418C" w:rsidP="004D1CD8">
      <w:pPr>
        <w:rPr>
          <w:snapToGrid w:val="0"/>
          <w:szCs w:val="24"/>
        </w:rPr>
      </w:pPr>
    </w:p>
    <w:p w14:paraId="2F526353" w14:textId="77777777" w:rsidR="004D1CD8" w:rsidRDefault="00654610" w:rsidP="004D1CD8">
      <w:pPr>
        <w:rPr>
          <w:rFonts w:eastAsia="Times New Roman"/>
          <w:b/>
          <w:bCs/>
          <w:snapToGrid w:val="0"/>
          <w:szCs w:val="24"/>
        </w:rPr>
      </w:pPr>
      <w:r>
        <w:rPr>
          <w:rFonts w:eastAsia="Times New Roman"/>
          <w:b/>
          <w:snapToGrid w:val="0"/>
          <w:szCs w:val="24"/>
        </w:rPr>
        <w:t xml:space="preserve">APPROVED AS TO ZONING </w:t>
      </w:r>
      <w:r>
        <w:rPr>
          <w:rFonts w:eastAsia="Times New Roman"/>
          <w:b/>
          <w:snapToGrid w:val="0"/>
          <w:szCs w:val="24"/>
        </w:rPr>
        <w:tab/>
      </w:r>
      <w:r>
        <w:rPr>
          <w:rFonts w:eastAsia="Times New Roman"/>
          <w:b/>
          <w:snapToGrid w:val="0"/>
          <w:szCs w:val="24"/>
        </w:rPr>
        <w:tab/>
      </w:r>
      <w:r>
        <w:rPr>
          <w:rFonts w:eastAsia="Times New Roman"/>
          <w:b/>
          <w:bCs/>
          <w:snapToGrid w:val="0"/>
          <w:szCs w:val="24"/>
        </w:rPr>
        <w:t xml:space="preserve">APPROVED AS TO PLANNING </w:t>
      </w:r>
    </w:p>
    <w:p w14:paraId="06B92186" w14:textId="77777777" w:rsidR="004D1CD8" w:rsidRDefault="00654610" w:rsidP="004D1CD8">
      <w:pPr>
        <w:rPr>
          <w:rFonts w:eastAsia="Times New Roman"/>
          <w:b/>
          <w:bCs/>
          <w:snapToGrid w:val="0"/>
          <w:szCs w:val="24"/>
        </w:rPr>
      </w:pPr>
      <w:r>
        <w:rPr>
          <w:rFonts w:eastAsia="Times New Roman"/>
          <w:b/>
          <w:snapToGrid w:val="0"/>
          <w:szCs w:val="24"/>
        </w:rPr>
        <w:t>REQUIREMENTS:</w:t>
      </w:r>
      <w:r>
        <w:rPr>
          <w:rFonts w:eastAsia="Times New Roman"/>
          <w:b/>
          <w:snapToGrid w:val="0"/>
          <w:szCs w:val="24"/>
        </w:rPr>
        <w:tab/>
      </w:r>
      <w:r>
        <w:rPr>
          <w:rFonts w:eastAsia="Times New Roman"/>
          <w:b/>
          <w:snapToGrid w:val="0"/>
          <w:szCs w:val="24"/>
        </w:rPr>
        <w:tab/>
      </w:r>
      <w:r>
        <w:rPr>
          <w:rFonts w:eastAsia="Times New Roman"/>
          <w:b/>
          <w:snapToGrid w:val="0"/>
          <w:szCs w:val="24"/>
        </w:rPr>
        <w:tab/>
      </w:r>
      <w:r>
        <w:rPr>
          <w:rFonts w:eastAsia="Times New Roman"/>
          <w:b/>
          <w:snapToGrid w:val="0"/>
          <w:szCs w:val="24"/>
        </w:rPr>
        <w:tab/>
      </w:r>
      <w:r>
        <w:rPr>
          <w:rFonts w:eastAsia="Times New Roman"/>
          <w:b/>
          <w:bCs/>
          <w:snapToGrid w:val="0"/>
          <w:szCs w:val="24"/>
        </w:rPr>
        <w:t>REQUIREMENTS:</w:t>
      </w:r>
    </w:p>
    <w:p w14:paraId="0747D844" w14:textId="77777777" w:rsidR="004D1CD8" w:rsidRDefault="00654610" w:rsidP="004D1CD8">
      <w:pPr>
        <w:rPr>
          <w:rFonts w:eastAsia="Times New Roman"/>
          <w:b/>
          <w:snapToGrid w:val="0"/>
          <w:szCs w:val="24"/>
        </w:rPr>
      </w:pPr>
      <w:r>
        <w:rPr>
          <w:rFonts w:eastAsia="Times New Roman"/>
          <w:b/>
          <w:snapToGrid w:val="0"/>
          <w:szCs w:val="24"/>
        </w:rPr>
        <w:tab/>
      </w:r>
    </w:p>
    <w:p w14:paraId="6A406039" w14:textId="77777777" w:rsidR="004D1CD8" w:rsidRDefault="00A7418C" w:rsidP="004D1CD8">
      <w:pPr>
        <w:rPr>
          <w:rFonts w:eastAsia="Times New Roman"/>
          <w:snapToGrid w:val="0"/>
          <w:szCs w:val="24"/>
        </w:rPr>
      </w:pPr>
    </w:p>
    <w:p w14:paraId="42B85B66" w14:textId="77777777" w:rsidR="004D1CD8" w:rsidRDefault="00A7418C" w:rsidP="004D1CD8">
      <w:pPr>
        <w:rPr>
          <w:rFonts w:eastAsia="Times New Roman"/>
          <w:snapToGrid w:val="0"/>
          <w:szCs w:val="24"/>
        </w:rPr>
      </w:pPr>
    </w:p>
    <w:p w14:paraId="35973916" w14:textId="77777777" w:rsidR="004D1CD8" w:rsidRDefault="00A7418C" w:rsidP="004D1CD8">
      <w:pPr>
        <w:rPr>
          <w:rFonts w:eastAsia="Times New Roman"/>
          <w:snapToGrid w:val="0"/>
          <w:szCs w:val="24"/>
        </w:rPr>
      </w:pPr>
    </w:p>
    <w:p w14:paraId="0575E374" w14:textId="77777777" w:rsidR="004D1CD8" w:rsidRDefault="00A7418C" w:rsidP="004D1CD8">
      <w:pPr>
        <w:rPr>
          <w:rFonts w:eastAsia="Times New Roman"/>
          <w:snapToGrid w:val="0"/>
          <w:szCs w:val="24"/>
        </w:rPr>
      </w:pPr>
    </w:p>
    <w:p w14:paraId="16A3802E" w14:textId="77777777" w:rsidR="004D1CD8" w:rsidRDefault="00A7418C" w:rsidP="004D1CD8">
      <w:pPr>
        <w:rPr>
          <w:rFonts w:eastAsia="Times New Roman"/>
          <w:snapToGrid w:val="0"/>
          <w:szCs w:val="24"/>
        </w:rPr>
      </w:pPr>
    </w:p>
    <w:p w14:paraId="1979308B" w14:textId="77777777" w:rsidR="004D1CD8" w:rsidRDefault="00654610" w:rsidP="004D1CD8">
      <w:pPr>
        <w:rPr>
          <w:rFonts w:eastAsia="Times New Roman"/>
          <w:snapToGrid w:val="0"/>
          <w:szCs w:val="24"/>
        </w:rPr>
      </w:pPr>
      <w:permStart w:id="1336805875" w:edGrp="everyone"/>
      <w:r>
        <w:rPr>
          <w:rFonts w:eastAsia="Times New Roman"/>
          <w:snapToGrid w:val="0"/>
          <w:szCs w:val="24"/>
        </w:rPr>
        <w:t xml:space="preserve">_____________________________ </w:t>
      </w:r>
      <w:r>
        <w:rPr>
          <w:rFonts w:eastAsia="Times New Roman"/>
          <w:snapToGrid w:val="0"/>
          <w:szCs w:val="24"/>
        </w:rPr>
        <w:tab/>
      </w:r>
      <w:permEnd w:id="1336805875"/>
      <w:r>
        <w:rPr>
          <w:rFonts w:eastAsia="Times New Roman"/>
          <w:snapToGrid w:val="0"/>
          <w:szCs w:val="24"/>
        </w:rPr>
        <w:tab/>
      </w:r>
      <w:permStart w:id="63795964" w:edGrp="everyone"/>
      <w:r>
        <w:rPr>
          <w:rFonts w:eastAsia="Times New Roman"/>
          <w:snapToGrid w:val="0"/>
          <w:szCs w:val="24"/>
        </w:rPr>
        <w:t>_______________________________________</w:t>
      </w:r>
      <w:permEnd w:id="63795964"/>
    </w:p>
    <w:p w14:paraId="1794CEB4" w14:textId="77777777" w:rsidR="00D37728" w:rsidRDefault="00D37728" w:rsidP="004D1CD8">
      <w:pPr>
        <w:rPr>
          <w:rFonts w:eastAsia="Times New Roman"/>
          <w:snapToGrid w:val="0"/>
          <w:szCs w:val="24"/>
        </w:rPr>
      </w:pPr>
      <w:r>
        <w:rPr>
          <w:rFonts w:eastAsia="Times New Roman"/>
          <w:snapToGrid w:val="0"/>
          <w:szCs w:val="24"/>
        </w:rPr>
        <w:t>DANIEL S. GOLDBERG</w:t>
      </w:r>
      <w:r w:rsidR="00654610" w:rsidRPr="004D1CD8">
        <w:rPr>
          <w:rFonts w:eastAsia="Times New Roman"/>
          <w:snapToGrid w:val="0"/>
          <w:szCs w:val="24"/>
        </w:rPr>
        <w:tab/>
      </w:r>
      <w:r w:rsidR="00654610" w:rsidRPr="004D1CD8">
        <w:rPr>
          <w:rFonts w:eastAsia="Times New Roman"/>
          <w:snapToGrid w:val="0"/>
          <w:szCs w:val="24"/>
        </w:rPr>
        <w:tab/>
      </w:r>
      <w:r w:rsidR="00654610" w:rsidRPr="004D1CD8">
        <w:rPr>
          <w:rFonts w:eastAsia="Times New Roman"/>
          <w:snapToGrid w:val="0"/>
          <w:szCs w:val="24"/>
        </w:rPr>
        <w:tab/>
      </w:r>
      <w:r w:rsidR="004208C2">
        <w:rPr>
          <w:rFonts w:eastAsia="Times New Roman"/>
          <w:snapToGrid w:val="0"/>
          <w:szCs w:val="24"/>
        </w:rPr>
        <w:t>CESAR GARCIA-PONS</w:t>
      </w:r>
      <w:r>
        <w:rPr>
          <w:rFonts w:eastAsia="Times New Roman"/>
          <w:snapToGrid w:val="0"/>
          <w:szCs w:val="24"/>
        </w:rPr>
        <w:t xml:space="preserve"> </w:t>
      </w:r>
    </w:p>
    <w:p w14:paraId="37F86907" w14:textId="0EF88E61" w:rsidR="004D1CD8" w:rsidRDefault="000D0828" w:rsidP="004D1CD8">
      <w:pPr>
        <w:rPr>
          <w:rFonts w:eastAsia="Times New Roman"/>
          <w:snapToGrid w:val="0"/>
          <w:szCs w:val="24"/>
        </w:rPr>
      </w:pPr>
      <w:r>
        <w:rPr>
          <w:rFonts w:eastAsia="Times New Roman"/>
          <w:snapToGrid w:val="0"/>
          <w:szCs w:val="24"/>
        </w:rPr>
        <w:t xml:space="preserve"> </w:t>
      </w:r>
      <w:r w:rsidR="00654610">
        <w:rPr>
          <w:rFonts w:eastAsia="Times New Roman"/>
          <w:snapToGrid w:val="0"/>
          <w:szCs w:val="24"/>
        </w:rPr>
        <w:t xml:space="preserve">Zoning </w:t>
      </w:r>
      <w:r w:rsidR="0011533D">
        <w:rPr>
          <w:rFonts w:eastAsia="Times New Roman"/>
          <w:snapToGrid w:val="0"/>
          <w:szCs w:val="24"/>
        </w:rPr>
        <w:t>Administrator</w:t>
      </w:r>
      <w:r w:rsidR="00D37728">
        <w:rPr>
          <w:rFonts w:eastAsia="Times New Roman"/>
          <w:snapToGrid w:val="0"/>
          <w:szCs w:val="24"/>
        </w:rPr>
        <w:t xml:space="preserve">                </w:t>
      </w:r>
      <w:r w:rsidR="00654610">
        <w:rPr>
          <w:rFonts w:eastAsia="Times New Roman"/>
          <w:snapToGrid w:val="0"/>
          <w:szCs w:val="24"/>
        </w:rPr>
        <w:t xml:space="preserve"> </w:t>
      </w:r>
      <w:r w:rsidR="00654610">
        <w:rPr>
          <w:rFonts w:eastAsia="Times New Roman"/>
          <w:snapToGrid w:val="0"/>
          <w:szCs w:val="24"/>
        </w:rPr>
        <w:tab/>
      </w:r>
      <w:r w:rsidR="00654610">
        <w:rPr>
          <w:rFonts w:eastAsia="Times New Roman"/>
          <w:snapToGrid w:val="0"/>
          <w:szCs w:val="24"/>
        </w:rPr>
        <w:tab/>
      </w:r>
      <w:bookmarkStart w:id="5" w:name="_GoBack"/>
      <w:bookmarkEnd w:id="5"/>
      <w:r w:rsidR="00654610">
        <w:rPr>
          <w:rFonts w:eastAsia="Times New Roman"/>
          <w:snapToGrid w:val="0"/>
          <w:szCs w:val="24"/>
        </w:rPr>
        <w:t xml:space="preserve">Planning Director  </w:t>
      </w:r>
    </w:p>
    <w:p w14:paraId="4FE20670" w14:textId="77777777" w:rsidR="004D1CD8" w:rsidRDefault="00A7418C" w:rsidP="004D1CD8">
      <w:pPr>
        <w:rPr>
          <w:snapToGrid w:val="0"/>
          <w:szCs w:val="24"/>
        </w:rPr>
      </w:pPr>
    </w:p>
    <w:p w14:paraId="2D1DC8CF" w14:textId="77777777" w:rsidR="004D1CD8" w:rsidRDefault="00A7418C" w:rsidP="004D1CD8">
      <w:pPr>
        <w:rPr>
          <w:snapToGrid w:val="0"/>
          <w:szCs w:val="24"/>
        </w:rPr>
      </w:pPr>
    </w:p>
    <w:p w14:paraId="6AAD8A08" w14:textId="77777777" w:rsidR="004D1CD8" w:rsidRDefault="00A7418C" w:rsidP="004D1CD8">
      <w:pPr>
        <w:rPr>
          <w:snapToGrid w:val="0"/>
          <w:szCs w:val="24"/>
        </w:rPr>
      </w:pPr>
    </w:p>
    <w:p w14:paraId="1E955722" w14:textId="77777777" w:rsidR="004D1CD8" w:rsidRDefault="00A7418C" w:rsidP="004D1CD8">
      <w:pPr>
        <w:rPr>
          <w:snapToGrid w:val="0"/>
          <w:szCs w:val="24"/>
        </w:rPr>
      </w:pPr>
    </w:p>
    <w:p w14:paraId="623C815A" w14:textId="77777777" w:rsidR="004D1CD8" w:rsidRDefault="00A7418C" w:rsidP="004D1CD8">
      <w:pPr>
        <w:rPr>
          <w:snapToGrid w:val="0"/>
          <w:szCs w:val="24"/>
        </w:rPr>
      </w:pPr>
    </w:p>
    <w:p w14:paraId="463B36E8" w14:textId="77777777" w:rsidR="004D1CD8" w:rsidRDefault="00A7418C" w:rsidP="004D1CD8">
      <w:pPr>
        <w:rPr>
          <w:snapToGrid w:val="0"/>
          <w:szCs w:val="24"/>
        </w:rPr>
      </w:pPr>
    </w:p>
    <w:p w14:paraId="68B63A9F" w14:textId="77777777" w:rsidR="004D1CD8" w:rsidRDefault="00A7418C" w:rsidP="004D1CD8">
      <w:pPr>
        <w:rPr>
          <w:snapToGrid w:val="0"/>
          <w:szCs w:val="24"/>
        </w:rPr>
      </w:pPr>
    </w:p>
    <w:p w14:paraId="31F3C585" w14:textId="77777777" w:rsidR="004D1CD8" w:rsidRDefault="00A7418C" w:rsidP="004D1CD8">
      <w:pPr>
        <w:rPr>
          <w:snapToGrid w:val="0"/>
          <w:szCs w:val="24"/>
        </w:rPr>
      </w:pPr>
    </w:p>
    <w:p w14:paraId="6FED5E66" w14:textId="77777777" w:rsidR="004D1CD8" w:rsidRDefault="00A7418C" w:rsidP="004D1CD8">
      <w:pPr>
        <w:rPr>
          <w:snapToGrid w:val="0"/>
          <w:szCs w:val="24"/>
        </w:rPr>
      </w:pPr>
    </w:p>
    <w:p w14:paraId="004B5C28" w14:textId="77777777" w:rsidR="004D1CD8" w:rsidRDefault="00A7418C" w:rsidP="004D1CD8">
      <w:pPr>
        <w:rPr>
          <w:snapToGrid w:val="0"/>
          <w:szCs w:val="24"/>
        </w:rPr>
      </w:pPr>
    </w:p>
    <w:p w14:paraId="661B09A0" w14:textId="77777777" w:rsidR="004D1CD8" w:rsidRDefault="00A7418C" w:rsidP="004D1CD8">
      <w:pPr>
        <w:jc w:val="center"/>
        <w:rPr>
          <w:b/>
          <w:snapToGrid w:val="0"/>
          <w:szCs w:val="24"/>
          <w:u w:val="single"/>
        </w:rPr>
      </w:pPr>
    </w:p>
    <w:p w14:paraId="364D2794" w14:textId="06665FDE" w:rsidR="004D1CD8" w:rsidRDefault="00A7418C" w:rsidP="004D1CD8">
      <w:pPr>
        <w:jc w:val="center"/>
        <w:rPr>
          <w:b/>
          <w:snapToGrid w:val="0"/>
          <w:szCs w:val="24"/>
          <w:u w:val="single"/>
        </w:rPr>
      </w:pPr>
    </w:p>
    <w:p w14:paraId="20788A90" w14:textId="4B6871A8" w:rsidR="00CE5AA6" w:rsidRDefault="00CE5AA6" w:rsidP="004D1CD8">
      <w:pPr>
        <w:jc w:val="center"/>
        <w:rPr>
          <w:b/>
          <w:snapToGrid w:val="0"/>
          <w:szCs w:val="24"/>
          <w:u w:val="single"/>
        </w:rPr>
      </w:pPr>
    </w:p>
    <w:p w14:paraId="00DD0E7B" w14:textId="3B812CFF" w:rsidR="00CE5AA6" w:rsidRDefault="00CE5AA6" w:rsidP="004D1CD8">
      <w:pPr>
        <w:jc w:val="center"/>
        <w:rPr>
          <w:b/>
          <w:snapToGrid w:val="0"/>
          <w:szCs w:val="24"/>
          <w:u w:val="single"/>
        </w:rPr>
      </w:pPr>
    </w:p>
    <w:p w14:paraId="65A801D6" w14:textId="77777777" w:rsidR="00CE5AA6" w:rsidRDefault="00CE5AA6" w:rsidP="004D1CD8">
      <w:pPr>
        <w:jc w:val="center"/>
        <w:rPr>
          <w:b/>
          <w:snapToGrid w:val="0"/>
          <w:szCs w:val="24"/>
          <w:u w:val="single"/>
        </w:rPr>
      </w:pPr>
    </w:p>
    <w:p w14:paraId="48F42292" w14:textId="77777777" w:rsidR="004D1CD8" w:rsidRDefault="00A7418C" w:rsidP="004D1CD8">
      <w:pPr>
        <w:jc w:val="center"/>
        <w:rPr>
          <w:b/>
          <w:snapToGrid w:val="0"/>
          <w:szCs w:val="24"/>
          <w:u w:val="single"/>
        </w:rPr>
      </w:pPr>
    </w:p>
    <w:p w14:paraId="58DF11A8" w14:textId="77777777" w:rsidR="004D1CD8" w:rsidRDefault="00A7418C" w:rsidP="004D1CD8">
      <w:pPr>
        <w:jc w:val="center"/>
        <w:rPr>
          <w:b/>
          <w:snapToGrid w:val="0"/>
          <w:szCs w:val="24"/>
          <w:u w:val="single"/>
        </w:rPr>
      </w:pPr>
    </w:p>
    <w:p w14:paraId="00B532FA" w14:textId="77777777" w:rsidR="004D1CD8" w:rsidRDefault="00A7418C" w:rsidP="004D1CD8">
      <w:pPr>
        <w:jc w:val="center"/>
        <w:rPr>
          <w:b/>
          <w:snapToGrid w:val="0"/>
          <w:szCs w:val="24"/>
          <w:u w:val="single"/>
        </w:rPr>
      </w:pPr>
    </w:p>
    <w:p w14:paraId="4271453C" w14:textId="77777777" w:rsidR="004D1CD8" w:rsidRDefault="00A7418C" w:rsidP="004D1CD8">
      <w:pPr>
        <w:jc w:val="center"/>
        <w:rPr>
          <w:b/>
          <w:snapToGrid w:val="0"/>
          <w:szCs w:val="24"/>
          <w:u w:val="single"/>
        </w:rPr>
      </w:pPr>
    </w:p>
    <w:p w14:paraId="0E79F348" w14:textId="77777777" w:rsidR="004D1CD8" w:rsidRDefault="00A7418C" w:rsidP="004D1CD8">
      <w:pPr>
        <w:jc w:val="center"/>
        <w:rPr>
          <w:b/>
          <w:snapToGrid w:val="0"/>
          <w:szCs w:val="24"/>
          <w:u w:val="single"/>
        </w:rPr>
      </w:pPr>
    </w:p>
    <w:p w14:paraId="7776BFFC" w14:textId="77777777" w:rsidR="004D1CD8" w:rsidRDefault="00654610" w:rsidP="004D1CD8">
      <w:pPr>
        <w:jc w:val="center"/>
        <w:rPr>
          <w:b/>
          <w:snapToGrid w:val="0"/>
          <w:szCs w:val="24"/>
          <w:u w:val="single"/>
        </w:rPr>
      </w:pPr>
      <w:r>
        <w:rPr>
          <w:b/>
          <w:snapToGrid w:val="0"/>
          <w:szCs w:val="24"/>
          <w:u w:val="single"/>
        </w:rPr>
        <w:t>Exhibit “A”</w:t>
      </w:r>
    </w:p>
    <w:p w14:paraId="21B0148B" w14:textId="77777777" w:rsidR="004D1CD8" w:rsidRDefault="00654610" w:rsidP="004D1CD8">
      <w:pPr>
        <w:jc w:val="center"/>
        <w:rPr>
          <w:b/>
          <w:snapToGrid w:val="0"/>
          <w:szCs w:val="24"/>
        </w:rPr>
      </w:pPr>
      <w:r>
        <w:rPr>
          <w:b/>
          <w:snapToGrid w:val="0"/>
          <w:szCs w:val="24"/>
        </w:rPr>
        <w:t xml:space="preserve">Legal Description of Property </w:t>
      </w:r>
    </w:p>
    <w:p w14:paraId="7B10E4D8" w14:textId="77777777" w:rsidR="004D1CD8" w:rsidRDefault="00A7418C" w:rsidP="004D1CD8">
      <w:pPr>
        <w:jc w:val="center"/>
        <w:rPr>
          <w:b/>
          <w:snapToGrid w:val="0"/>
          <w:szCs w:val="24"/>
        </w:rPr>
      </w:pPr>
    </w:p>
    <w:p w14:paraId="52283631" w14:textId="77777777" w:rsidR="004D1CD8" w:rsidRDefault="00A7418C" w:rsidP="004D1CD8">
      <w:pPr>
        <w:rPr>
          <w:noProof/>
        </w:rPr>
      </w:pPr>
    </w:p>
    <w:p w14:paraId="6BB3DC3A" w14:textId="77777777" w:rsidR="004D1CD8" w:rsidRPr="00086020" w:rsidRDefault="00A7418C" w:rsidP="004D1CD8">
      <w:pPr>
        <w:jc w:val="center"/>
        <w:rPr>
          <w:b/>
        </w:rPr>
      </w:pPr>
    </w:p>
    <w:p w14:paraId="6E148285" w14:textId="77777777" w:rsidR="004D1CD8" w:rsidRPr="00086020" w:rsidRDefault="00A7418C" w:rsidP="004D1CD8">
      <w:pPr>
        <w:rPr>
          <w:noProof/>
        </w:rPr>
      </w:pPr>
    </w:p>
    <w:p w14:paraId="23E0266C" w14:textId="7E38C180" w:rsidR="004D1CD8" w:rsidRPr="00086020" w:rsidRDefault="004208C2" w:rsidP="004D1CD8">
      <w:pPr>
        <w:jc w:val="center"/>
        <w:rPr>
          <w:noProof/>
        </w:rPr>
      </w:pPr>
      <w:permStart w:id="1027170915" w:edGrp="everyone"/>
      <w:r>
        <w:rPr>
          <w:noProof/>
        </w:rPr>
        <w:t>______________________________________________________________________________</w:t>
      </w:r>
    </w:p>
    <w:permEnd w:id="1027170915"/>
    <w:p w14:paraId="692ECBAF" w14:textId="77777777" w:rsidR="004D1CD8" w:rsidRPr="00086020" w:rsidRDefault="00A7418C" w:rsidP="004D1CD8">
      <w:pPr>
        <w:jc w:val="center"/>
        <w:rPr>
          <w:noProof/>
        </w:rPr>
      </w:pPr>
    </w:p>
    <w:p w14:paraId="4348D93B" w14:textId="77777777" w:rsidR="004D1CD8" w:rsidRPr="00086020" w:rsidRDefault="00A7418C" w:rsidP="004D1CD8">
      <w:pPr>
        <w:jc w:val="center"/>
        <w:rPr>
          <w:noProof/>
        </w:rPr>
      </w:pPr>
    </w:p>
    <w:p w14:paraId="5CC29269" w14:textId="77777777" w:rsidR="004D1CD8" w:rsidRPr="00086020" w:rsidRDefault="00A7418C" w:rsidP="004D1CD8">
      <w:pPr>
        <w:jc w:val="center"/>
        <w:rPr>
          <w:noProof/>
        </w:rPr>
      </w:pPr>
    </w:p>
    <w:p w14:paraId="2F77A827" w14:textId="77777777" w:rsidR="004D1CD8" w:rsidRPr="00086020" w:rsidRDefault="00A7418C" w:rsidP="004D1CD8">
      <w:pPr>
        <w:jc w:val="center"/>
        <w:rPr>
          <w:noProof/>
        </w:rPr>
      </w:pPr>
    </w:p>
    <w:p w14:paraId="1C7AAA20" w14:textId="77777777" w:rsidR="004D1CD8" w:rsidRPr="00086020" w:rsidRDefault="00A7418C" w:rsidP="004D1CD8">
      <w:pPr>
        <w:jc w:val="center"/>
        <w:rPr>
          <w:noProof/>
        </w:rPr>
      </w:pPr>
    </w:p>
    <w:p w14:paraId="28DD4BD1" w14:textId="77777777" w:rsidR="004D1CD8" w:rsidRPr="00086020" w:rsidRDefault="00A7418C" w:rsidP="004D1CD8">
      <w:pPr>
        <w:jc w:val="center"/>
        <w:rPr>
          <w:noProof/>
        </w:rPr>
      </w:pPr>
    </w:p>
    <w:p w14:paraId="4CB261A0" w14:textId="77777777" w:rsidR="004D1CD8" w:rsidRPr="00086020" w:rsidRDefault="00A7418C" w:rsidP="004D1CD8">
      <w:pPr>
        <w:jc w:val="center"/>
        <w:rPr>
          <w:noProof/>
        </w:rPr>
      </w:pPr>
    </w:p>
    <w:p w14:paraId="725802A6" w14:textId="77777777" w:rsidR="004D1CD8" w:rsidRPr="00086020" w:rsidRDefault="00A7418C" w:rsidP="004D1CD8">
      <w:pPr>
        <w:jc w:val="center"/>
        <w:rPr>
          <w:noProof/>
        </w:rPr>
      </w:pPr>
    </w:p>
    <w:p w14:paraId="356A9E1B" w14:textId="77777777" w:rsidR="004D1CD8" w:rsidRPr="00086020" w:rsidRDefault="00A7418C" w:rsidP="004D1CD8">
      <w:pPr>
        <w:rPr>
          <w:noProof/>
        </w:rPr>
      </w:pPr>
    </w:p>
    <w:p w14:paraId="564038C4" w14:textId="77777777" w:rsidR="004D1CD8" w:rsidRPr="00086020" w:rsidRDefault="00A7418C" w:rsidP="004D1CD8">
      <w:pPr>
        <w:jc w:val="center"/>
        <w:rPr>
          <w:noProof/>
        </w:rPr>
      </w:pPr>
    </w:p>
    <w:p w14:paraId="78CE9190" w14:textId="77777777" w:rsidR="004D1CD8" w:rsidRPr="00086020" w:rsidRDefault="00A7418C" w:rsidP="004D1CD8">
      <w:pPr>
        <w:jc w:val="center"/>
        <w:rPr>
          <w:noProof/>
        </w:rPr>
      </w:pPr>
    </w:p>
    <w:p w14:paraId="27B343C4" w14:textId="77777777" w:rsidR="004D1CD8" w:rsidRPr="00086020" w:rsidRDefault="00A7418C" w:rsidP="004D1CD8">
      <w:pPr>
        <w:jc w:val="center"/>
        <w:rPr>
          <w:noProof/>
        </w:rPr>
      </w:pPr>
    </w:p>
    <w:p w14:paraId="233B72D2" w14:textId="77777777" w:rsidR="004D1CD8" w:rsidRPr="00086020" w:rsidRDefault="00A7418C" w:rsidP="004D1CD8">
      <w:pPr>
        <w:jc w:val="center"/>
        <w:rPr>
          <w:noProof/>
        </w:rPr>
      </w:pPr>
    </w:p>
    <w:p w14:paraId="3AB0BA1B" w14:textId="77777777" w:rsidR="004D1CD8" w:rsidRPr="00086020" w:rsidRDefault="00A7418C" w:rsidP="004D1CD8">
      <w:pPr>
        <w:jc w:val="center"/>
        <w:rPr>
          <w:noProof/>
        </w:rPr>
      </w:pPr>
    </w:p>
    <w:p w14:paraId="28E07327" w14:textId="77777777" w:rsidR="004D1CD8" w:rsidRPr="00086020" w:rsidRDefault="00A7418C" w:rsidP="004D1CD8">
      <w:pPr>
        <w:jc w:val="center"/>
        <w:rPr>
          <w:noProof/>
        </w:rPr>
      </w:pPr>
    </w:p>
    <w:p w14:paraId="45AE74BC" w14:textId="77777777" w:rsidR="004D1CD8" w:rsidRPr="00086020" w:rsidRDefault="00A7418C" w:rsidP="004D1CD8">
      <w:pPr>
        <w:jc w:val="center"/>
        <w:rPr>
          <w:noProof/>
        </w:rPr>
      </w:pPr>
    </w:p>
    <w:p w14:paraId="50C13AC5" w14:textId="77777777" w:rsidR="004D1CD8" w:rsidRPr="00086020" w:rsidRDefault="00A7418C" w:rsidP="004D1CD8">
      <w:pPr>
        <w:jc w:val="center"/>
        <w:rPr>
          <w:noProof/>
        </w:rPr>
      </w:pPr>
    </w:p>
    <w:p w14:paraId="1FF875AE" w14:textId="77777777" w:rsidR="004D1CD8" w:rsidRPr="00086020" w:rsidRDefault="00A7418C" w:rsidP="004D1CD8">
      <w:pPr>
        <w:jc w:val="center"/>
        <w:rPr>
          <w:noProof/>
        </w:rPr>
      </w:pPr>
    </w:p>
    <w:p w14:paraId="19C74D16" w14:textId="77777777" w:rsidR="004D1CD8" w:rsidRPr="00086020" w:rsidRDefault="00A7418C" w:rsidP="004D1CD8">
      <w:pPr>
        <w:jc w:val="center"/>
        <w:rPr>
          <w:noProof/>
        </w:rPr>
      </w:pPr>
    </w:p>
    <w:p w14:paraId="0DE4F34D" w14:textId="77777777" w:rsidR="004D1CD8" w:rsidRPr="00086020" w:rsidRDefault="00A7418C" w:rsidP="004D1CD8">
      <w:pPr>
        <w:jc w:val="center"/>
        <w:rPr>
          <w:noProof/>
        </w:rPr>
      </w:pPr>
    </w:p>
    <w:p w14:paraId="23568E31" w14:textId="77777777" w:rsidR="004D1CD8" w:rsidRPr="00086020" w:rsidRDefault="00A7418C" w:rsidP="004D1CD8">
      <w:pPr>
        <w:jc w:val="center"/>
        <w:rPr>
          <w:noProof/>
        </w:rPr>
      </w:pPr>
    </w:p>
    <w:p w14:paraId="4A99B0A3" w14:textId="77777777" w:rsidR="004D1CD8" w:rsidRPr="00086020" w:rsidRDefault="00A7418C" w:rsidP="004D1CD8">
      <w:pPr>
        <w:jc w:val="center"/>
        <w:rPr>
          <w:noProof/>
        </w:rPr>
      </w:pPr>
    </w:p>
    <w:p w14:paraId="051A37F5" w14:textId="77777777" w:rsidR="004D1CD8" w:rsidRPr="00086020" w:rsidRDefault="00A7418C" w:rsidP="004D1CD8">
      <w:pPr>
        <w:jc w:val="center"/>
        <w:rPr>
          <w:noProof/>
        </w:rPr>
      </w:pPr>
    </w:p>
    <w:p w14:paraId="59E16434" w14:textId="77777777" w:rsidR="004D1CD8" w:rsidRPr="00086020" w:rsidRDefault="00A7418C" w:rsidP="004D1CD8">
      <w:pPr>
        <w:jc w:val="center"/>
        <w:rPr>
          <w:noProof/>
        </w:rPr>
      </w:pPr>
    </w:p>
    <w:p w14:paraId="36CE138E" w14:textId="77777777" w:rsidR="00AA0F50" w:rsidRDefault="00A7418C"/>
    <w:sectPr w:rsidR="00AA0F50" w:rsidSect="00CE5AA6">
      <w:footerReference w:type="even"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E6AE" w14:textId="77777777" w:rsidR="00A7418C" w:rsidRDefault="00A7418C">
      <w:r>
        <w:separator/>
      </w:r>
    </w:p>
  </w:endnote>
  <w:endnote w:type="continuationSeparator" w:id="0">
    <w:p w14:paraId="15C1A73E" w14:textId="77777777" w:rsidR="00A7418C" w:rsidRDefault="00A7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48BD" w14:textId="77777777" w:rsidR="008B1C79" w:rsidRDefault="00A7418C">
    <w:pPr>
      <w:pStyle w:val="GTDocID"/>
    </w:pPr>
  </w:p>
  <w:p w14:paraId="27092EF6" w14:textId="77777777" w:rsidR="008B1C79" w:rsidRDefault="00A7418C"/>
  <w:p w14:paraId="265B64F7" w14:textId="77777777" w:rsidR="008B1C79" w:rsidRDefault="00654610">
    <w:pPr>
      <w:pStyle w:val="GTDocID"/>
    </w:pPr>
    <w:r>
      <w:t>MIA 184908143v2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963467"/>
      <w:docPartObj>
        <w:docPartGallery w:val="Page Numbers (Bottom of Page)"/>
        <w:docPartUnique/>
      </w:docPartObj>
    </w:sdtPr>
    <w:sdtEndPr/>
    <w:sdtContent>
      <w:sdt>
        <w:sdtPr>
          <w:id w:val="595054888"/>
          <w:docPartObj>
            <w:docPartGallery w:val="Page Numbers (Top of Page)"/>
            <w:docPartUnique/>
          </w:docPartObj>
        </w:sdtPr>
        <w:sdtEndPr/>
        <w:sdtContent>
          <w:p w14:paraId="2D54C100" w14:textId="2D83783C" w:rsidR="00CE5AA6" w:rsidRDefault="00CE5AA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F0DB0">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F0DB0">
              <w:rPr>
                <w:b/>
                <w:bCs/>
                <w:noProof/>
              </w:rPr>
              <w:t>9</w:t>
            </w:r>
            <w:r>
              <w:rPr>
                <w:b/>
                <w:bCs/>
                <w:szCs w:val="24"/>
              </w:rPr>
              <w:fldChar w:fldCharType="end"/>
            </w:r>
          </w:p>
        </w:sdtContent>
      </w:sdt>
    </w:sdtContent>
  </w:sdt>
  <w:p w14:paraId="17483B5E" w14:textId="77777777" w:rsidR="008B1C79" w:rsidRDefault="00A7418C">
    <w:pPr>
      <w:pStyle w:val="GT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15613"/>
      <w:docPartObj>
        <w:docPartGallery w:val="Page Numbers (Bottom of Page)"/>
        <w:docPartUnique/>
      </w:docPartObj>
    </w:sdtPr>
    <w:sdtEndPr/>
    <w:sdtContent>
      <w:sdt>
        <w:sdtPr>
          <w:id w:val="1728636285"/>
          <w:docPartObj>
            <w:docPartGallery w:val="Page Numbers (Top of Page)"/>
            <w:docPartUnique/>
          </w:docPartObj>
        </w:sdtPr>
        <w:sdtEndPr/>
        <w:sdtContent>
          <w:p w14:paraId="57A4183C" w14:textId="5B0E3991" w:rsidR="00CE5AA6" w:rsidRDefault="00CE5AA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B4E0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B4E02">
              <w:rPr>
                <w:b/>
                <w:bCs/>
                <w:noProof/>
              </w:rPr>
              <w:t>9</w:t>
            </w:r>
            <w:r>
              <w:rPr>
                <w:b/>
                <w:bCs/>
                <w:szCs w:val="24"/>
              </w:rPr>
              <w:fldChar w:fldCharType="end"/>
            </w:r>
          </w:p>
        </w:sdtContent>
      </w:sdt>
    </w:sdtContent>
  </w:sdt>
  <w:p w14:paraId="5391C78F" w14:textId="77777777" w:rsidR="00CE5AA6" w:rsidRDefault="00CE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D0C9" w14:textId="77777777" w:rsidR="00A7418C" w:rsidRDefault="00A7418C">
      <w:r>
        <w:separator/>
      </w:r>
    </w:p>
  </w:footnote>
  <w:footnote w:type="continuationSeparator" w:id="0">
    <w:p w14:paraId="5350F25E" w14:textId="77777777" w:rsidR="00A7418C" w:rsidRDefault="00A7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99F"/>
    <w:multiLevelType w:val="multilevel"/>
    <w:tmpl w:val="840AFACA"/>
    <w:name w:val="Basic Outline 1·A#747|1"/>
    <w:lvl w:ilvl="0">
      <w:start w:val="1"/>
      <w:numFmt w:val="decimal"/>
      <w:pStyle w:val="Outline1L1A"/>
      <w:lvlText w:val="Section %1."/>
      <w:lvlJc w:val="left"/>
      <w:pPr>
        <w:tabs>
          <w:tab w:val="num" w:pos="720"/>
        </w:tabs>
        <w:ind w:left="0" w:firstLine="720"/>
      </w:pPr>
      <w:rPr>
        <w:rFonts w:ascii="Times New Roman" w:hAnsi="Times New Roman" w:cs="Times New Roman" w:hint="default"/>
        <w:b w:val="0"/>
        <w:i w:val="0"/>
        <w:caps w:val="0"/>
        <w:u w:val="single"/>
      </w:rPr>
    </w:lvl>
    <w:lvl w:ilvl="1">
      <w:start w:val="1"/>
      <w:numFmt w:val="lowerLetter"/>
      <w:pStyle w:val="Outline1L2A"/>
      <w:lvlText w:val="(%2)"/>
      <w:lvlJc w:val="left"/>
      <w:pPr>
        <w:tabs>
          <w:tab w:val="num" w:pos="2160"/>
        </w:tabs>
        <w:ind w:left="0" w:firstLine="1440"/>
      </w:pPr>
      <w:rPr>
        <w:rFonts w:ascii="Times New Roman" w:hAnsi="Times New Roman" w:cs="Times New Roman" w:hint="default"/>
        <w:b w:val="0"/>
        <w:i w:val="0"/>
        <w:caps w:val="0"/>
        <w:u w:val="none"/>
      </w:rPr>
    </w:lvl>
    <w:lvl w:ilvl="2">
      <w:start w:val="1"/>
      <w:numFmt w:val="lowerRoman"/>
      <w:pStyle w:val="Outline1L3A"/>
      <w:lvlText w:val="%3)"/>
      <w:lvlJc w:val="left"/>
      <w:pPr>
        <w:tabs>
          <w:tab w:val="num" w:pos="2880"/>
        </w:tabs>
        <w:ind w:left="0" w:firstLine="2160"/>
      </w:pPr>
      <w:rPr>
        <w:rFonts w:ascii="Times New Roman" w:hAnsi="Times New Roman" w:cs="Times New Roman" w:hint="default"/>
        <w:b w:val="0"/>
        <w:i w:val="0"/>
        <w:caps w:val="0"/>
        <w:u w:val="none"/>
      </w:rPr>
    </w:lvl>
    <w:lvl w:ilvl="3">
      <w:start w:val="1"/>
      <w:numFmt w:val="decimal"/>
      <w:pStyle w:val="Outline1L4A"/>
      <w:lvlText w:val="%4)"/>
      <w:lvlJc w:val="left"/>
      <w:pPr>
        <w:tabs>
          <w:tab w:val="num" w:pos="3600"/>
        </w:tabs>
        <w:ind w:left="0" w:firstLine="2880"/>
      </w:pPr>
      <w:rPr>
        <w:rFonts w:ascii="Times New Roman" w:hAnsi="Times New Roman" w:cs="Times New Roman" w:hint="default"/>
        <w:b w:val="0"/>
        <w:i w:val="0"/>
        <w:caps w:val="0"/>
        <w:u w:val="none"/>
      </w:rPr>
    </w:lvl>
    <w:lvl w:ilvl="4">
      <w:start w:val="1"/>
      <w:numFmt w:val="lowerLetter"/>
      <w:pStyle w:val="Outline1L5A"/>
      <w:lvlText w:val="%5)"/>
      <w:lvlJc w:val="left"/>
      <w:pPr>
        <w:tabs>
          <w:tab w:val="num" w:pos="4320"/>
        </w:tabs>
        <w:ind w:left="0" w:firstLine="3600"/>
      </w:pPr>
      <w:rPr>
        <w:rFonts w:ascii="Times New Roman" w:hAnsi="Times New Roman" w:cs="Times New Roman" w:hint="default"/>
        <w:b w:val="0"/>
        <w:i w:val="0"/>
        <w:caps w:val="0"/>
        <w:u w:val="none"/>
      </w:rPr>
    </w:lvl>
    <w:lvl w:ilvl="5">
      <w:start w:val="1"/>
      <w:numFmt w:val="lowerRoman"/>
      <w:pStyle w:val="Outline1L6A"/>
      <w:lvlText w:val="%6)"/>
      <w:lvlJc w:val="left"/>
      <w:pPr>
        <w:tabs>
          <w:tab w:val="num" w:pos="5040"/>
        </w:tabs>
        <w:ind w:left="0" w:firstLine="4320"/>
      </w:pPr>
      <w:rPr>
        <w:rFonts w:ascii="Times New Roman" w:hAnsi="Times New Roman" w:cs="Times New Roman" w:hint="default"/>
        <w:b w:val="0"/>
        <w:i w:val="0"/>
        <w:caps w:val="0"/>
        <w:u w:val="none"/>
      </w:rPr>
    </w:lvl>
    <w:lvl w:ilvl="6">
      <w:start w:val="1"/>
      <w:numFmt w:val="decimal"/>
      <w:pStyle w:val="Outline1L7A"/>
      <w:lvlText w:val="(%7)"/>
      <w:lvlJc w:val="left"/>
      <w:pPr>
        <w:tabs>
          <w:tab w:val="num" w:pos="5760"/>
        </w:tabs>
        <w:ind w:left="0" w:firstLine="5040"/>
      </w:pPr>
      <w:rPr>
        <w:rFonts w:ascii="Times New Roman" w:hAnsi="Times New Roman" w:cs="Times New Roman" w:hint="default"/>
        <w:b w:val="0"/>
        <w:i w:val="0"/>
        <w:caps w:val="0"/>
        <w:u w:val="none"/>
      </w:rPr>
    </w:lvl>
    <w:lvl w:ilvl="7">
      <w:start w:val="1"/>
      <w:numFmt w:val="lowerLetter"/>
      <w:pStyle w:val="Outline1L8A"/>
      <w:lvlText w:val="(%8)"/>
      <w:lvlJc w:val="left"/>
      <w:pPr>
        <w:tabs>
          <w:tab w:val="num" w:pos="720"/>
        </w:tabs>
        <w:ind w:left="0" w:firstLine="0"/>
      </w:pPr>
      <w:rPr>
        <w:rFonts w:ascii="Times New Roman" w:hAnsi="Times New Roman" w:cs="Times New Roman" w:hint="default"/>
        <w:b w:val="0"/>
        <w:i w:val="0"/>
        <w:caps w:val="0"/>
        <w:u w:val="none"/>
      </w:rPr>
    </w:lvl>
    <w:lvl w:ilvl="8">
      <w:start w:val="1"/>
      <w:numFmt w:val="lowerRoman"/>
      <w:pStyle w:val="Outline1L9A"/>
      <w:lvlText w:val="(%9)"/>
      <w:lvlJc w:val="left"/>
      <w:pPr>
        <w:tabs>
          <w:tab w:val="num" w:pos="720"/>
        </w:tabs>
        <w:ind w:left="0" w:firstLine="0"/>
      </w:pPr>
      <w:rPr>
        <w:rFonts w:ascii="Times New Roman" w:hAnsi="Times New Roman" w:cs="Times New Roman" w:hint="default"/>
        <w:b w:val="0"/>
        <w:i w:val="0"/>
        <w:caps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APpX6huOjW0iD7WQ2Y/AL/794dY1i5W1X7sq7TW8VmtCxbtGNyFIV3Cun+9250or/C3aKNr8TvvlC6WOCfu07A==" w:salt="T91Q8jvxvzU9nqcbyjnx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1C"/>
    <w:rsid w:val="000362D0"/>
    <w:rsid w:val="000D0828"/>
    <w:rsid w:val="0011533D"/>
    <w:rsid w:val="00146B53"/>
    <w:rsid w:val="00172873"/>
    <w:rsid w:val="001A2C4A"/>
    <w:rsid w:val="001B378D"/>
    <w:rsid w:val="001F7797"/>
    <w:rsid w:val="002B7DB1"/>
    <w:rsid w:val="002F374D"/>
    <w:rsid w:val="00300275"/>
    <w:rsid w:val="003727FA"/>
    <w:rsid w:val="004208C2"/>
    <w:rsid w:val="004553A7"/>
    <w:rsid w:val="004D0BFD"/>
    <w:rsid w:val="00567094"/>
    <w:rsid w:val="00580013"/>
    <w:rsid w:val="005B78C4"/>
    <w:rsid w:val="005D50D6"/>
    <w:rsid w:val="005F0DB0"/>
    <w:rsid w:val="006054A8"/>
    <w:rsid w:val="00654610"/>
    <w:rsid w:val="006D1AD7"/>
    <w:rsid w:val="00714D45"/>
    <w:rsid w:val="007F632E"/>
    <w:rsid w:val="0081735D"/>
    <w:rsid w:val="00903839"/>
    <w:rsid w:val="00922C31"/>
    <w:rsid w:val="00930488"/>
    <w:rsid w:val="0096196C"/>
    <w:rsid w:val="00993709"/>
    <w:rsid w:val="00A46FB2"/>
    <w:rsid w:val="00A7418C"/>
    <w:rsid w:val="00AE6840"/>
    <w:rsid w:val="00B33F00"/>
    <w:rsid w:val="00BB60F0"/>
    <w:rsid w:val="00C80B1C"/>
    <w:rsid w:val="00C837AC"/>
    <w:rsid w:val="00CE5AA6"/>
    <w:rsid w:val="00D37728"/>
    <w:rsid w:val="00D84638"/>
    <w:rsid w:val="00D9318E"/>
    <w:rsid w:val="00D9524A"/>
    <w:rsid w:val="00DB0F2B"/>
    <w:rsid w:val="00E02C17"/>
    <w:rsid w:val="00E34744"/>
    <w:rsid w:val="00E94F85"/>
    <w:rsid w:val="00F87DFF"/>
    <w:rsid w:val="00F9089E"/>
    <w:rsid w:val="00FB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4343"/>
  <w15:docId w15:val="{D696FED9-EB03-468A-AF71-5F1ED3B2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CD8"/>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5">
    <w:name w:val="Body Dbl Sp J .5"/>
    <w:basedOn w:val="Normal"/>
    <w:rsid w:val="004D1CD8"/>
    <w:pPr>
      <w:spacing w:after="240" w:line="480" w:lineRule="auto"/>
      <w:ind w:firstLine="720"/>
      <w:jc w:val="both"/>
    </w:pPr>
  </w:style>
  <w:style w:type="paragraph" w:styleId="BodyText">
    <w:name w:val="Body Text"/>
    <w:basedOn w:val="Normal"/>
    <w:link w:val="BodyTextChar"/>
    <w:rsid w:val="004D1CD8"/>
    <w:pPr>
      <w:spacing w:after="120"/>
    </w:pPr>
  </w:style>
  <w:style w:type="character" w:customStyle="1" w:styleId="BodyTextChar">
    <w:name w:val="Body Text Char"/>
    <w:basedOn w:val="DefaultParagraphFont"/>
    <w:link w:val="BodyText"/>
    <w:rsid w:val="004D1CD8"/>
    <w:rPr>
      <w:rFonts w:ascii="Times New Roman" w:eastAsia="Calibri" w:hAnsi="Times New Roman" w:cs="Times New Roman"/>
      <w:sz w:val="24"/>
      <w:szCs w:val="20"/>
    </w:rPr>
  </w:style>
  <w:style w:type="paragraph" w:styleId="Footer">
    <w:name w:val="footer"/>
    <w:basedOn w:val="Normal"/>
    <w:link w:val="FooterChar"/>
    <w:uiPriority w:val="99"/>
    <w:rsid w:val="004D1CD8"/>
    <w:pPr>
      <w:tabs>
        <w:tab w:val="center" w:pos="4680"/>
        <w:tab w:val="right" w:pos="9346"/>
      </w:tabs>
    </w:pPr>
  </w:style>
  <w:style w:type="character" w:customStyle="1" w:styleId="FooterChar">
    <w:name w:val="Footer Char"/>
    <w:basedOn w:val="DefaultParagraphFont"/>
    <w:link w:val="Footer"/>
    <w:uiPriority w:val="99"/>
    <w:rsid w:val="004D1CD8"/>
    <w:rPr>
      <w:rFonts w:ascii="Times New Roman" w:eastAsia="Calibri" w:hAnsi="Times New Roman" w:cs="Times New Roman"/>
      <w:sz w:val="24"/>
      <w:szCs w:val="20"/>
    </w:rPr>
  </w:style>
  <w:style w:type="paragraph" w:customStyle="1" w:styleId="TitleC">
    <w:name w:val="Title C"/>
    <w:basedOn w:val="Normal"/>
    <w:next w:val="BodyText"/>
    <w:rsid w:val="004D1CD8"/>
    <w:pPr>
      <w:keepNext/>
      <w:spacing w:after="240"/>
      <w:jc w:val="center"/>
    </w:pPr>
  </w:style>
  <w:style w:type="paragraph" w:customStyle="1" w:styleId="TitleUAC">
    <w:name w:val="Title UAC"/>
    <w:basedOn w:val="Normal"/>
    <w:next w:val="BodyText"/>
    <w:rsid w:val="004D1CD8"/>
    <w:pPr>
      <w:keepNext/>
      <w:keepLines/>
      <w:spacing w:after="240" w:line="480" w:lineRule="auto"/>
      <w:jc w:val="center"/>
    </w:pPr>
    <w:rPr>
      <w:caps/>
      <w:u w:val="single"/>
    </w:rPr>
  </w:style>
  <w:style w:type="paragraph" w:customStyle="1" w:styleId="GTDocID">
    <w:name w:val="GT DocID"/>
    <w:basedOn w:val="Normal"/>
    <w:link w:val="GTDocIDChar"/>
    <w:qFormat/>
    <w:rsid w:val="004D1CD8"/>
    <w:pPr>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sid w:val="004D1CD8"/>
    <w:rPr>
      <w:rFonts w:ascii="Arial" w:hAnsi="Arial"/>
      <w:i/>
      <w:sz w:val="16"/>
    </w:rPr>
  </w:style>
  <w:style w:type="paragraph" w:customStyle="1" w:styleId="Outline1L1A">
    <w:name w:val="Outline 1 L1·A"/>
    <w:basedOn w:val="Normal"/>
    <w:link w:val="Outline1L1AChar"/>
    <w:rsid w:val="004D1CD8"/>
    <w:pPr>
      <w:numPr>
        <w:numId w:val="1"/>
      </w:numPr>
      <w:spacing w:after="240" w:line="480" w:lineRule="auto"/>
      <w:jc w:val="both"/>
      <w:outlineLvl w:val="0"/>
    </w:pPr>
  </w:style>
  <w:style w:type="character" w:customStyle="1" w:styleId="Outline1L1AChar">
    <w:name w:val="Outline 1 L1·A Char"/>
    <w:basedOn w:val="DefaultParagraphFont"/>
    <w:link w:val="Outline1L1A"/>
    <w:rsid w:val="004D1CD8"/>
    <w:rPr>
      <w:rFonts w:ascii="Times New Roman" w:eastAsia="Calibri" w:hAnsi="Times New Roman" w:cs="Times New Roman"/>
      <w:sz w:val="24"/>
      <w:szCs w:val="20"/>
    </w:rPr>
  </w:style>
  <w:style w:type="paragraph" w:customStyle="1" w:styleId="Outline1L2A">
    <w:name w:val="Outline 1 L2·A"/>
    <w:basedOn w:val="Normal"/>
    <w:link w:val="Outline1L2AChar"/>
    <w:rsid w:val="004D1CD8"/>
    <w:pPr>
      <w:numPr>
        <w:ilvl w:val="1"/>
        <w:numId w:val="1"/>
      </w:numPr>
      <w:spacing w:after="240" w:line="480" w:lineRule="auto"/>
      <w:jc w:val="both"/>
      <w:outlineLvl w:val="1"/>
    </w:pPr>
  </w:style>
  <w:style w:type="character" w:customStyle="1" w:styleId="Outline1L2AChar">
    <w:name w:val="Outline 1 L2·A Char"/>
    <w:basedOn w:val="DefaultParagraphFont"/>
    <w:link w:val="Outline1L2A"/>
    <w:rsid w:val="004D1CD8"/>
    <w:rPr>
      <w:rFonts w:ascii="Times New Roman" w:eastAsia="Calibri" w:hAnsi="Times New Roman" w:cs="Times New Roman"/>
      <w:sz w:val="24"/>
      <w:szCs w:val="20"/>
    </w:rPr>
  </w:style>
  <w:style w:type="paragraph" w:customStyle="1" w:styleId="Outline1L3A">
    <w:name w:val="Outline 1 L3·A"/>
    <w:basedOn w:val="Normal"/>
    <w:rsid w:val="004D1CD8"/>
    <w:pPr>
      <w:numPr>
        <w:ilvl w:val="2"/>
        <w:numId w:val="1"/>
      </w:numPr>
      <w:spacing w:after="240"/>
      <w:jc w:val="both"/>
      <w:outlineLvl w:val="2"/>
    </w:pPr>
  </w:style>
  <w:style w:type="paragraph" w:customStyle="1" w:styleId="Outline1L4A">
    <w:name w:val="Outline 1 L4·A"/>
    <w:basedOn w:val="Normal"/>
    <w:rsid w:val="004D1CD8"/>
    <w:pPr>
      <w:numPr>
        <w:ilvl w:val="3"/>
        <w:numId w:val="1"/>
      </w:numPr>
      <w:spacing w:after="240"/>
      <w:jc w:val="both"/>
      <w:outlineLvl w:val="3"/>
    </w:pPr>
  </w:style>
  <w:style w:type="paragraph" w:customStyle="1" w:styleId="Outline1L5A">
    <w:name w:val="Outline 1 L5·A"/>
    <w:basedOn w:val="Normal"/>
    <w:rsid w:val="004D1CD8"/>
    <w:pPr>
      <w:numPr>
        <w:ilvl w:val="4"/>
        <w:numId w:val="1"/>
      </w:numPr>
      <w:spacing w:after="240"/>
      <w:jc w:val="both"/>
      <w:outlineLvl w:val="4"/>
    </w:pPr>
  </w:style>
  <w:style w:type="paragraph" w:customStyle="1" w:styleId="Outline1L6A">
    <w:name w:val="Outline 1 L6·A"/>
    <w:basedOn w:val="Normal"/>
    <w:rsid w:val="004D1CD8"/>
    <w:pPr>
      <w:numPr>
        <w:ilvl w:val="5"/>
        <w:numId w:val="1"/>
      </w:numPr>
      <w:spacing w:after="240"/>
      <w:jc w:val="both"/>
      <w:outlineLvl w:val="5"/>
    </w:pPr>
  </w:style>
  <w:style w:type="paragraph" w:customStyle="1" w:styleId="Outline1L7A">
    <w:name w:val="Outline 1 L7·A"/>
    <w:basedOn w:val="Normal"/>
    <w:rsid w:val="004D1CD8"/>
    <w:pPr>
      <w:numPr>
        <w:ilvl w:val="6"/>
        <w:numId w:val="1"/>
      </w:numPr>
      <w:spacing w:after="240"/>
      <w:jc w:val="both"/>
      <w:outlineLvl w:val="6"/>
    </w:pPr>
  </w:style>
  <w:style w:type="paragraph" w:customStyle="1" w:styleId="Outline1L8A">
    <w:name w:val="Outline 1 L8·A"/>
    <w:basedOn w:val="Normal"/>
    <w:rsid w:val="004D1CD8"/>
    <w:pPr>
      <w:numPr>
        <w:ilvl w:val="7"/>
        <w:numId w:val="1"/>
      </w:numPr>
      <w:spacing w:after="240"/>
      <w:jc w:val="both"/>
      <w:outlineLvl w:val="7"/>
    </w:pPr>
  </w:style>
  <w:style w:type="paragraph" w:customStyle="1" w:styleId="Outline1L9A">
    <w:name w:val="Outline 1 L9·A"/>
    <w:basedOn w:val="Normal"/>
    <w:rsid w:val="004D1CD8"/>
    <w:pPr>
      <w:numPr>
        <w:ilvl w:val="8"/>
        <w:numId w:val="1"/>
      </w:numPr>
      <w:spacing w:after="240"/>
      <w:jc w:val="both"/>
      <w:outlineLvl w:val="8"/>
    </w:pPr>
  </w:style>
  <w:style w:type="paragraph" w:styleId="Header">
    <w:name w:val="header"/>
    <w:basedOn w:val="Normal"/>
    <w:link w:val="HeaderChar"/>
    <w:uiPriority w:val="99"/>
    <w:unhideWhenUsed/>
    <w:rsid w:val="004D1CD8"/>
    <w:pPr>
      <w:tabs>
        <w:tab w:val="center" w:pos="4680"/>
        <w:tab w:val="right" w:pos="9360"/>
      </w:tabs>
    </w:pPr>
  </w:style>
  <w:style w:type="character" w:customStyle="1" w:styleId="HeaderChar">
    <w:name w:val="Header Char"/>
    <w:basedOn w:val="DefaultParagraphFont"/>
    <w:link w:val="Header"/>
    <w:uiPriority w:val="99"/>
    <w:rsid w:val="004D1CD8"/>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817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1735D"/>
    <w:rPr>
      <w:sz w:val="16"/>
      <w:szCs w:val="16"/>
    </w:rPr>
  </w:style>
  <w:style w:type="paragraph" w:styleId="CommentText">
    <w:name w:val="annotation text"/>
    <w:basedOn w:val="Normal"/>
    <w:link w:val="CommentTextChar"/>
    <w:uiPriority w:val="99"/>
    <w:semiHidden/>
    <w:unhideWhenUsed/>
    <w:rsid w:val="0081735D"/>
    <w:rPr>
      <w:sz w:val="20"/>
    </w:rPr>
  </w:style>
  <w:style w:type="character" w:customStyle="1" w:styleId="CommentTextChar">
    <w:name w:val="Comment Text Char"/>
    <w:basedOn w:val="DefaultParagraphFont"/>
    <w:link w:val="CommentText"/>
    <w:uiPriority w:val="99"/>
    <w:semiHidden/>
    <w:rsid w:val="0081735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735D"/>
    <w:rPr>
      <w:b/>
      <w:bCs/>
    </w:rPr>
  </w:style>
  <w:style w:type="character" w:customStyle="1" w:styleId="CommentSubjectChar">
    <w:name w:val="Comment Subject Char"/>
    <w:basedOn w:val="CommentTextChar"/>
    <w:link w:val="CommentSubject"/>
    <w:uiPriority w:val="99"/>
    <w:semiHidden/>
    <w:rsid w:val="0081735D"/>
    <w:rPr>
      <w:rFonts w:ascii="Times New Roman" w:eastAsia="Calibri" w:hAnsi="Times New Roman" w:cs="Times New Roman"/>
      <w:b/>
      <w:bCs/>
      <w:sz w:val="20"/>
      <w:szCs w:val="20"/>
    </w:rPr>
  </w:style>
  <w:style w:type="paragraph" w:customStyle="1" w:styleId="Standard">
    <w:name w:val="Standard"/>
    <w:rsid w:val="003727F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character" w:styleId="Strong">
    <w:name w:val="Strong"/>
    <w:basedOn w:val="DefaultParagraphFont"/>
    <w:uiPriority w:val="22"/>
    <w:qFormat/>
    <w:rsid w:val="00146B53"/>
    <w:rPr>
      <w:b/>
      <w:bCs/>
    </w:rPr>
  </w:style>
  <w:style w:type="character" w:styleId="Hyperlink">
    <w:name w:val="Hyperlink"/>
    <w:basedOn w:val="DefaultParagraphFont"/>
    <w:uiPriority w:val="99"/>
    <w:semiHidden/>
    <w:unhideWhenUsed/>
    <w:rsid w:val="00146B53"/>
    <w:rPr>
      <w:color w:val="0000FF"/>
      <w:u w:val="single"/>
    </w:rPr>
  </w:style>
  <w:style w:type="paragraph" w:styleId="Revision">
    <w:name w:val="Revision"/>
    <w:hidden/>
    <w:uiPriority w:val="99"/>
    <w:semiHidden/>
    <w:rsid w:val="00B33F00"/>
    <w:pPr>
      <w:spacing w:after="0" w:line="240" w:lineRule="auto"/>
    </w:pPr>
    <w:rPr>
      <w:rFonts w:ascii="Times New Roman" w:eastAsia="Calibri" w:hAnsi="Times New Roman" w:cs="Times New Roman"/>
      <w:sz w:val="24"/>
      <w:szCs w:val="20"/>
    </w:rPr>
  </w:style>
  <w:style w:type="character" w:customStyle="1" w:styleId="markz78pljqoa">
    <w:name w:val="markz78pljqoa"/>
    <w:basedOn w:val="DefaultParagraphFont"/>
    <w:rsid w:val="00AE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5416EFD25CF41B3F36CBE0E6C580B" ma:contentTypeVersion="12" ma:contentTypeDescription="Create a new document." ma:contentTypeScope="" ma:versionID="1c621d1ebc61ff2661f4a7c4c0d6e3dd">
  <xsd:schema xmlns:xsd="http://www.w3.org/2001/XMLSchema" xmlns:xs="http://www.w3.org/2001/XMLSchema" xmlns:p="http://schemas.microsoft.com/office/2006/metadata/properties" xmlns:ns2="b538396f-fe2f-42ad-b470-a35dc7d4ef8a" xmlns:ns3="92012652-12d3-475f-a886-f27fa1b9eccd" targetNamespace="http://schemas.microsoft.com/office/2006/metadata/properties" ma:root="true" ma:fieldsID="6daf1f03e077f66d5440364efe8282b3" ns2:_="" ns3:_="">
    <xsd:import namespace="b538396f-fe2f-42ad-b470-a35dc7d4ef8a"/>
    <xsd:import namespace="92012652-12d3-475f-a886-f27fa1b9e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8396f-fe2f-42ad-b470-a35dc7d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12652-12d3-475f-a886-f27fa1b9e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EEBD-DB47-48E5-9F7D-833825941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8396f-fe2f-42ad-b470-a35dc7d4ef8a"/>
    <ds:schemaRef ds:uri="92012652-12d3-475f-a886-f27fa1b9e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960DB-CC51-4916-B61F-24370EB8CB4C}">
  <ds:schemaRefs>
    <ds:schemaRef ds:uri="http://schemas.microsoft.com/sharepoint/v3/contenttype/forms"/>
  </ds:schemaRefs>
</ds:datastoreItem>
</file>

<file path=customXml/itemProps3.xml><?xml version="1.0" encoding="utf-8"?>
<ds:datastoreItem xmlns:ds="http://schemas.openxmlformats.org/officeDocument/2006/customXml" ds:itemID="{B729807F-888A-44C6-8269-C214490F7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BCE44-8B8E-48B7-91C6-D1DC671F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1641</Words>
  <Characters>9358</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Ketterer, Amber L.</dc:creator>
  <cp:lastModifiedBy>Menardy, Alicia T.</cp:lastModifiedBy>
  <cp:revision>6</cp:revision>
  <dcterms:created xsi:type="dcterms:W3CDTF">2021-09-23T15:01:00Z</dcterms:created>
  <dcterms:modified xsi:type="dcterms:W3CDTF">2021-09-23T15:03:00Z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0x010100AE65416EFD25CF41B3F36CBE0E6C580B</vt:lpwstr>
  </property>
</Properties>
</file>